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CF5" w:rsidRPr="008841D3" w:rsidRDefault="003C56AA" w:rsidP="009B5CF5">
      <w:pPr>
        <w:pStyle w:val="Haupttext"/>
        <w:jc w:val="right"/>
      </w:pPr>
      <w:bookmarkStart w:id="0" w:name="_GoBack"/>
      <w:bookmarkEnd w:id="0"/>
      <w:r w:rsidRPr="008841D3">
        <w:t>Stand:</w:t>
      </w:r>
      <w:r w:rsidR="000200D7" w:rsidRPr="008841D3">
        <w:t xml:space="preserve"> </w:t>
      </w:r>
      <w:r w:rsidR="0083418D" w:rsidRPr="008841D3">
        <w:t>1.</w:t>
      </w:r>
      <w:r w:rsidR="000D4CCD" w:rsidRPr="008841D3">
        <w:t xml:space="preserve"> </w:t>
      </w:r>
      <w:r w:rsidR="0083418D" w:rsidRPr="008841D3">
        <w:t>1</w:t>
      </w:r>
      <w:r w:rsidR="00BD6C23" w:rsidRPr="008841D3">
        <w:t>2</w:t>
      </w:r>
      <w:r w:rsidR="005D24AA" w:rsidRPr="008841D3">
        <w:t>.</w:t>
      </w:r>
      <w:r w:rsidR="0083418D" w:rsidRPr="008841D3">
        <w:t>201</w:t>
      </w:r>
      <w:r w:rsidR="00BD6C23" w:rsidRPr="008841D3">
        <w:t>4</w:t>
      </w:r>
    </w:p>
    <w:p w:rsidR="00C741B0" w:rsidRPr="008841D3" w:rsidRDefault="00C741B0" w:rsidP="00A96887">
      <w:pPr>
        <w:pStyle w:val="Haupttext"/>
      </w:pPr>
    </w:p>
    <w:p w:rsidR="000D4CCD" w:rsidRPr="00EC48B5" w:rsidRDefault="000D4CCD" w:rsidP="000D4CCD">
      <w:pPr>
        <w:pStyle w:val="Haupttext"/>
        <w:pBdr>
          <w:top w:val="single" w:sz="4" w:space="1" w:color="auto"/>
          <w:left w:val="single" w:sz="4" w:space="4" w:color="auto"/>
          <w:bottom w:val="single" w:sz="4" w:space="1" w:color="auto"/>
          <w:right w:val="single" w:sz="4" w:space="4" w:color="auto"/>
        </w:pBdr>
        <w:ind w:left="0" w:firstLine="0"/>
        <w:rPr>
          <w:b/>
          <w:i/>
          <w:color w:val="FF0000"/>
        </w:rPr>
      </w:pPr>
      <w:r w:rsidRPr="00EC48B5">
        <w:rPr>
          <w:b/>
          <w:i/>
          <w:color w:val="FF0000"/>
        </w:rPr>
        <w:t>Vorbemerkung zur Anwendung der Vertragsbeispiele - bitte nach Kenntnisnahme löschen!</w:t>
      </w:r>
    </w:p>
    <w:p w:rsidR="000D4CCD" w:rsidRDefault="000D4CCD" w:rsidP="000D4CCD">
      <w:pPr>
        <w:pStyle w:val="Funotentext"/>
        <w:pBdr>
          <w:top w:val="single" w:sz="4" w:space="1" w:color="auto"/>
          <w:left w:val="single" w:sz="4" w:space="4" w:color="auto"/>
          <w:bottom w:val="single" w:sz="4" w:space="1" w:color="auto"/>
          <w:right w:val="single" w:sz="4" w:space="4" w:color="auto"/>
        </w:pBdr>
        <w:spacing w:line="300" w:lineRule="exact"/>
        <w:jc w:val="both"/>
        <w:rPr>
          <w:rFonts w:ascii="Arial" w:hAnsi="Arial" w:cs="Arial"/>
          <w:i/>
          <w:color w:val="FF0000"/>
        </w:rPr>
      </w:pPr>
    </w:p>
    <w:p w:rsidR="009E299A" w:rsidRPr="00EC48B5" w:rsidRDefault="009E299A" w:rsidP="009E299A">
      <w:pPr>
        <w:pStyle w:val="Funotentext"/>
        <w:pBdr>
          <w:top w:val="single" w:sz="4" w:space="1" w:color="auto"/>
          <w:left w:val="single" w:sz="4" w:space="4" w:color="auto"/>
          <w:bottom w:val="single" w:sz="4" w:space="1" w:color="auto"/>
          <w:right w:val="single" w:sz="4" w:space="4" w:color="auto"/>
        </w:pBdr>
        <w:spacing w:line="300" w:lineRule="exact"/>
        <w:jc w:val="both"/>
        <w:rPr>
          <w:rFonts w:ascii="Arial" w:hAnsi="Arial" w:cs="Arial"/>
          <w:i/>
          <w:color w:val="FF0000"/>
        </w:rPr>
      </w:pPr>
      <w:r w:rsidRPr="00EC48B5">
        <w:rPr>
          <w:rFonts w:ascii="Arial" w:hAnsi="Arial" w:cs="Arial"/>
          <w:i/>
          <w:color w:val="FF0000"/>
        </w:rPr>
        <w:t>Als Serviceleistung für die Mitglieder werden Vertragsbeispiele sowie Erläuterungen dazu („Anmerkungen zu den Vertragsbeispielen“) zur Verfügung gestellt, die Ihnen helfen sollen, bei Vertragskonstruktionen die richtige Formulierung zu finden.  Allerdings liegt es in der Natur von Vertragsbeispielen, dass sie lediglich den „typischen" Vertragsinhalt regeln. Es ist daher unumgänglich, die Vertragsbeispiele an Ihre Bedürfnisse anzupassen, u.U. unter Beiziehung einer Rechtsanwältin/eines Rechtsanwaltes bzw. mit Rücksprache bei den Juristinnen/Juristen Ihrer Interessenvertretung. Insbesondere bei Verträgen mit Verbraucher</w:t>
      </w:r>
      <w:r>
        <w:rPr>
          <w:rFonts w:ascii="Arial" w:hAnsi="Arial" w:cs="Arial"/>
          <w:i/>
          <w:color w:val="FF0000"/>
        </w:rPr>
        <w:t>Inne</w:t>
      </w:r>
      <w:r w:rsidRPr="00EC48B5">
        <w:rPr>
          <w:rFonts w:ascii="Arial" w:hAnsi="Arial" w:cs="Arial"/>
          <w:i/>
          <w:color w:val="FF0000"/>
        </w:rPr>
        <w:t>n im Sinne des Konsumentenschutzgesetzes ist eine genaue Beachtung der dortigen Bestimmungen unumgänglich. Weiters sind im Vertrag bei den Punkten 12, 13 und 18 Alternativen dargestellt, aus denen die für den jeweiligen Fall passendste auszuwählen ist und die restlichen Alternativen zu löschen sind.</w:t>
      </w:r>
    </w:p>
    <w:p w:rsidR="000D4CCD" w:rsidRDefault="000D4CCD" w:rsidP="000D4CCD">
      <w:pPr>
        <w:pStyle w:val="Funotentext"/>
        <w:pBdr>
          <w:top w:val="single" w:sz="4" w:space="1" w:color="auto"/>
          <w:left w:val="single" w:sz="4" w:space="4" w:color="auto"/>
          <w:bottom w:val="single" w:sz="4" w:space="1" w:color="auto"/>
          <w:right w:val="single" w:sz="4" w:space="4" w:color="auto"/>
        </w:pBdr>
        <w:spacing w:line="300" w:lineRule="exact"/>
        <w:jc w:val="both"/>
        <w:rPr>
          <w:rFonts w:ascii="Arial" w:hAnsi="Arial" w:cs="Arial"/>
          <w:i/>
          <w:color w:val="FF0000"/>
        </w:rPr>
      </w:pPr>
    </w:p>
    <w:p w:rsidR="000D4CCD" w:rsidRPr="009E299A" w:rsidRDefault="000D4CCD" w:rsidP="000D4CCD">
      <w:pPr>
        <w:pStyle w:val="Funotentext"/>
        <w:pBdr>
          <w:top w:val="single" w:sz="4" w:space="1" w:color="auto"/>
          <w:left w:val="single" w:sz="4" w:space="4" w:color="auto"/>
          <w:bottom w:val="single" w:sz="4" w:space="1" w:color="auto"/>
          <w:right w:val="single" w:sz="4" w:space="4" w:color="auto"/>
        </w:pBdr>
        <w:spacing w:line="300" w:lineRule="exact"/>
        <w:jc w:val="both"/>
        <w:rPr>
          <w:rFonts w:ascii="Arial" w:hAnsi="Arial" w:cs="Arial"/>
          <w:i/>
          <w:iCs/>
          <w:color w:val="FF0000"/>
        </w:rPr>
      </w:pPr>
      <w:r w:rsidRPr="009E299A">
        <w:rPr>
          <w:rFonts w:ascii="Arial" w:hAnsi="Arial" w:cs="Arial"/>
          <w:i/>
          <w:iCs/>
          <w:color w:val="FF0000"/>
        </w:rPr>
        <w:t xml:space="preserve">Zu Ihrer Unterstützung wird der Vertragstext auch in englischer Sprache zur Verfügung gestellt. Bitte beachten Sie jedoch, dass bei Übersetzung von Rechtstexten immer Unschärfen entstehen können. </w:t>
      </w:r>
    </w:p>
    <w:p w:rsidR="000D4CCD" w:rsidRDefault="000D4CCD" w:rsidP="000D4CCD">
      <w:pPr>
        <w:pStyle w:val="Funotentext"/>
        <w:pBdr>
          <w:top w:val="single" w:sz="4" w:space="1" w:color="auto"/>
          <w:left w:val="single" w:sz="4" w:space="4" w:color="auto"/>
          <w:bottom w:val="single" w:sz="4" w:space="1" w:color="auto"/>
          <w:right w:val="single" w:sz="4" w:space="4" w:color="auto"/>
        </w:pBdr>
        <w:spacing w:line="300" w:lineRule="exact"/>
        <w:jc w:val="both"/>
        <w:rPr>
          <w:rFonts w:ascii="Arial" w:hAnsi="Arial" w:cs="Arial"/>
          <w:i/>
          <w:color w:val="FF0000"/>
        </w:rPr>
      </w:pPr>
    </w:p>
    <w:p w:rsidR="009E299A" w:rsidRPr="009E299A" w:rsidRDefault="009E299A" w:rsidP="009E299A">
      <w:pPr>
        <w:pStyle w:val="Funotentext"/>
        <w:pBdr>
          <w:top w:val="single" w:sz="4" w:space="1" w:color="auto"/>
          <w:left w:val="single" w:sz="4" w:space="4" w:color="auto"/>
          <w:bottom w:val="single" w:sz="4" w:space="1" w:color="auto"/>
          <w:right w:val="single" w:sz="4" w:space="4" w:color="auto"/>
        </w:pBdr>
        <w:spacing w:line="300" w:lineRule="exact"/>
        <w:jc w:val="both"/>
        <w:rPr>
          <w:rFonts w:ascii="Arial" w:hAnsi="Arial" w:cs="Arial"/>
          <w:i/>
          <w:color w:val="FF0000"/>
        </w:rPr>
      </w:pPr>
      <w:r w:rsidRPr="009E299A">
        <w:rPr>
          <w:rFonts w:ascii="Arial" w:hAnsi="Arial" w:cs="Arial"/>
          <w:i/>
          <w:color w:val="FF0000"/>
        </w:rPr>
        <w:t>Die grau hinterlegten Felder stellen Eingabe- und Auswahlfelder dar. Durch Drücken der Tabulatortaste gelangen Sie von einem Feld zum nächsten. Weitere Informationen zu Feldern und Auswahlfeldern entnehmen Sie bitte dem Handbuch ihrer Textverarbeitung.</w:t>
      </w:r>
    </w:p>
    <w:p w:rsidR="000D4CCD" w:rsidRPr="00EC48B5" w:rsidRDefault="000D4CCD" w:rsidP="000D4CCD">
      <w:pPr>
        <w:pStyle w:val="Funotentext"/>
        <w:pBdr>
          <w:top w:val="single" w:sz="4" w:space="1" w:color="auto"/>
          <w:left w:val="single" w:sz="4" w:space="4" w:color="auto"/>
          <w:bottom w:val="single" w:sz="4" w:space="1" w:color="auto"/>
          <w:right w:val="single" w:sz="4" w:space="4" w:color="auto"/>
        </w:pBdr>
        <w:spacing w:line="300" w:lineRule="exact"/>
        <w:jc w:val="both"/>
        <w:rPr>
          <w:rFonts w:ascii="Arial" w:hAnsi="Arial" w:cs="Arial"/>
          <w:i/>
          <w:color w:val="FF0000"/>
        </w:rPr>
      </w:pPr>
    </w:p>
    <w:p w:rsidR="00103F51" w:rsidRPr="008841D3" w:rsidRDefault="00103F51" w:rsidP="00A96887">
      <w:pPr>
        <w:pStyle w:val="Haupttext"/>
      </w:pPr>
    </w:p>
    <w:p w:rsidR="003E6B2B" w:rsidRPr="008841D3" w:rsidRDefault="003E6B2B" w:rsidP="00A96887">
      <w:pPr>
        <w:pStyle w:val="Haupttext"/>
      </w:pPr>
    </w:p>
    <w:p w:rsidR="003E6B2B" w:rsidRPr="008841D3" w:rsidRDefault="003E6B2B" w:rsidP="00A96887">
      <w:pPr>
        <w:pStyle w:val="Haupttext"/>
      </w:pPr>
    </w:p>
    <w:p w:rsidR="003E6B2B" w:rsidRPr="008841D3" w:rsidRDefault="003E6B2B" w:rsidP="00A96887">
      <w:pPr>
        <w:pStyle w:val="Haupttext"/>
      </w:pPr>
    </w:p>
    <w:p w:rsidR="003E6B2B" w:rsidRPr="008841D3" w:rsidRDefault="003E6B2B" w:rsidP="00A96887">
      <w:pPr>
        <w:pStyle w:val="Haupttext"/>
      </w:pPr>
    </w:p>
    <w:p w:rsidR="00C16FE4" w:rsidRPr="00FB5B8A" w:rsidRDefault="000B4A8A" w:rsidP="00C16FE4">
      <w:pPr>
        <w:pStyle w:val="Hauptberschrift"/>
        <w:rPr>
          <w:rFonts w:cs="Arial"/>
          <w:lang w:val="en-GB"/>
        </w:rPr>
      </w:pPr>
      <w:r w:rsidRPr="00FB5B8A">
        <w:rPr>
          <w:rFonts w:cs="Arial"/>
          <w:lang w:val="en-GB"/>
        </w:rPr>
        <w:t>Contract for</w:t>
      </w:r>
      <w:r w:rsidR="00C16FE4" w:rsidRPr="00FB5B8A">
        <w:rPr>
          <w:rFonts w:cs="Arial"/>
          <w:lang w:val="en-GB"/>
        </w:rPr>
        <w:t xml:space="preserve"> </w:t>
      </w:r>
      <w:r w:rsidR="00B10D4C">
        <w:rPr>
          <w:rFonts w:cs="Arial"/>
          <w:lang w:val="en-GB"/>
        </w:rPr>
        <w:fldChar w:fldCharType="begin">
          <w:ffData>
            <w:name w:val=""/>
            <w:enabled/>
            <w:calcOnExit w:val="0"/>
            <w:ddList>
              <w:listEntry w:val="&quot;Ziviltechniker&quot; services"/>
              <w:listEntry w:val="Engineering services"/>
              <w:listEntry w:val="Design/planning services"/>
              <w:listEntry w:val="Supervision services"/>
            </w:ddList>
          </w:ffData>
        </w:fldChar>
      </w:r>
      <w:r w:rsidR="00030432">
        <w:rPr>
          <w:rFonts w:cs="Arial"/>
          <w:lang w:val="en-GB"/>
        </w:rPr>
        <w:instrText xml:space="preserve"> FORMDROPDOWN </w:instrText>
      </w:r>
      <w:r w:rsidR="00364D3A">
        <w:rPr>
          <w:rFonts w:cs="Arial"/>
          <w:lang w:val="en-GB"/>
        </w:rPr>
      </w:r>
      <w:r w:rsidR="00364D3A">
        <w:rPr>
          <w:rFonts w:cs="Arial"/>
          <w:lang w:val="en-GB"/>
        </w:rPr>
        <w:fldChar w:fldCharType="separate"/>
      </w:r>
      <w:r w:rsidR="00B10D4C">
        <w:rPr>
          <w:rFonts w:cs="Arial"/>
          <w:lang w:val="en-GB"/>
        </w:rPr>
        <w:fldChar w:fldCharType="end"/>
      </w:r>
    </w:p>
    <w:p w:rsidR="00FF5986" w:rsidRPr="00FB5B8A" w:rsidRDefault="00FF5986" w:rsidP="003E6B2B">
      <w:pPr>
        <w:pStyle w:val="Haupttext"/>
        <w:rPr>
          <w:lang w:val="en-GB"/>
        </w:rPr>
      </w:pPr>
    </w:p>
    <w:p w:rsidR="00FF5986" w:rsidRPr="00FB5B8A" w:rsidRDefault="000B4A8A" w:rsidP="003E6B2B">
      <w:pPr>
        <w:pStyle w:val="Haupttext"/>
        <w:rPr>
          <w:lang w:val="en-GB"/>
        </w:rPr>
      </w:pPr>
      <w:r w:rsidRPr="00FB5B8A">
        <w:rPr>
          <w:lang w:val="en-GB"/>
        </w:rPr>
        <w:t>concluded between</w:t>
      </w:r>
      <w:r w:rsidR="00E1136D" w:rsidRPr="00FB5B8A">
        <w:rPr>
          <w:lang w:val="en-GB"/>
        </w:rPr>
        <w:t>:</w:t>
      </w:r>
    </w:p>
    <w:p w:rsidR="00FF5986" w:rsidRPr="00FB5B8A" w:rsidRDefault="00FF5986" w:rsidP="008C7528">
      <w:pPr>
        <w:spacing w:after="120"/>
        <w:ind w:left="709" w:hanging="709"/>
        <w:rPr>
          <w:rFonts w:ascii="Arial" w:hAnsi="Arial" w:cs="Arial"/>
          <w:lang w:val="en-GB"/>
        </w:rPr>
      </w:pPr>
    </w:p>
    <w:tbl>
      <w:tblPr>
        <w:tblW w:w="9559" w:type="dxa"/>
        <w:tblInd w:w="817" w:type="dxa"/>
        <w:tblLayout w:type="fixed"/>
        <w:tblLook w:val="01E0" w:firstRow="1" w:lastRow="1" w:firstColumn="1" w:lastColumn="1" w:noHBand="0" w:noVBand="0"/>
      </w:tblPr>
      <w:tblGrid>
        <w:gridCol w:w="1276"/>
        <w:gridCol w:w="3343"/>
        <w:gridCol w:w="1335"/>
        <w:gridCol w:w="3605"/>
      </w:tblGrid>
      <w:tr w:rsidR="00FF5986" w:rsidRPr="00FB5B8A" w:rsidTr="00735E30">
        <w:tc>
          <w:tcPr>
            <w:tcW w:w="1276" w:type="dxa"/>
          </w:tcPr>
          <w:bookmarkStart w:id="1" w:name="Dropdown2"/>
          <w:p w:rsidR="00FF5986" w:rsidRPr="00FB5B8A" w:rsidRDefault="00B10D4C" w:rsidP="00D50317">
            <w:pPr>
              <w:rPr>
                <w:rFonts w:ascii="Arial" w:hAnsi="Arial" w:cs="Arial"/>
                <w:sz w:val="16"/>
                <w:szCs w:val="16"/>
                <w:lang w:val="en-GB"/>
              </w:rPr>
            </w:pPr>
            <w:r w:rsidRPr="00FB5B8A">
              <w:rPr>
                <w:rFonts w:ascii="Arial" w:hAnsi="Arial" w:cs="Arial"/>
                <w:sz w:val="16"/>
                <w:szCs w:val="16"/>
                <w:lang w:val="en-GB"/>
              </w:rPr>
              <w:fldChar w:fldCharType="begin">
                <w:ffData>
                  <w:name w:val="Dropdown2"/>
                  <w:enabled/>
                  <w:calcOnExit w:val="0"/>
                  <w:ddList>
                    <w:listEntry w:val="Client"/>
                  </w:ddList>
                </w:ffData>
              </w:fldChar>
            </w:r>
            <w:r w:rsidR="0043436C" w:rsidRPr="00FB5B8A">
              <w:rPr>
                <w:rFonts w:ascii="Arial" w:hAnsi="Arial" w:cs="Arial"/>
                <w:sz w:val="16"/>
                <w:szCs w:val="16"/>
                <w:lang w:val="en-GB"/>
              </w:rPr>
              <w:instrText xml:space="preserve"> FORMDROPDOWN </w:instrText>
            </w:r>
            <w:r w:rsidR="00364D3A">
              <w:rPr>
                <w:rFonts w:ascii="Arial" w:hAnsi="Arial" w:cs="Arial"/>
                <w:sz w:val="16"/>
                <w:szCs w:val="16"/>
                <w:lang w:val="en-GB"/>
              </w:rPr>
            </w:r>
            <w:r w:rsidR="00364D3A">
              <w:rPr>
                <w:rFonts w:ascii="Arial" w:hAnsi="Arial" w:cs="Arial"/>
                <w:sz w:val="16"/>
                <w:szCs w:val="16"/>
                <w:lang w:val="en-GB"/>
              </w:rPr>
              <w:fldChar w:fldCharType="separate"/>
            </w:r>
            <w:r w:rsidRPr="00FB5B8A">
              <w:rPr>
                <w:rFonts w:ascii="Arial" w:hAnsi="Arial" w:cs="Arial"/>
                <w:sz w:val="16"/>
                <w:szCs w:val="16"/>
                <w:lang w:val="en-GB"/>
              </w:rPr>
              <w:fldChar w:fldCharType="end"/>
            </w:r>
            <w:bookmarkEnd w:id="1"/>
          </w:p>
        </w:tc>
        <w:tc>
          <w:tcPr>
            <w:tcW w:w="3343" w:type="dxa"/>
          </w:tcPr>
          <w:p w:rsidR="00FF5986" w:rsidRPr="00FB5B8A" w:rsidRDefault="00B10D4C" w:rsidP="00D50317">
            <w:pPr>
              <w:rPr>
                <w:rFonts w:ascii="Arial" w:hAnsi="Arial" w:cs="Arial"/>
                <w:b/>
                <w:lang w:val="en-GB"/>
              </w:rPr>
            </w:pPr>
            <w:r w:rsidRPr="00FB5B8A">
              <w:rPr>
                <w:rFonts w:ascii="Arial" w:hAnsi="Arial" w:cs="Arial"/>
                <w:b/>
                <w:lang w:val="en-GB"/>
              </w:rPr>
              <w:fldChar w:fldCharType="begin">
                <w:ffData>
                  <w:name w:val="Text1"/>
                  <w:enabled/>
                  <w:calcOnExit w:val="0"/>
                  <w:textInput/>
                </w:ffData>
              </w:fldChar>
            </w:r>
            <w:bookmarkStart w:id="2" w:name="Text1"/>
            <w:r w:rsidR="00E1136D" w:rsidRPr="00FB5B8A">
              <w:rPr>
                <w:rFonts w:ascii="Arial" w:hAnsi="Arial" w:cs="Arial"/>
                <w:b/>
                <w:lang w:val="en-GB"/>
              </w:rPr>
              <w:instrText xml:space="preserve"> FORMTEXT </w:instrText>
            </w:r>
            <w:r w:rsidRPr="00FB5B8A">
              <w:rPr>
                <w:rFonts w:ascii="Arial" w:hAnsi="Arial" w:cs="Arial"/>
                <w:b/>
                <w:lang w:val="en-GB"/>
              </w:rPr>
            </w:r>
            <w:r w:rsidRPr="00FB5B8A">
              <w:rPr>
                <w:rFonts w:ascii="Arial" w:hAnsi="Arial" w:cs="Arial"/>
                <w:b/>
                <w:lang w:val="en-GB"/>
              </w:rPr>
              <w:fldChar w:fldCharType="separate"/>
            </w:r>
            <w:r w:rsidR="00E1136D" w:rsidRPr="00FB5B8A">
              <w:rPr>
                <w:rFonts w:ascii="Arial" w:eastAsia="Arial Unicode MS" w:hAnsi="Arial Unicode MS" w:cs="Arial"/>
                <w:b/>
                <w:noProof/>
                <w:lang w:val="en-GB"/>
              </w:rPr>
              <w:t> </w:t>
            </w:r>
            <w:r w:rsidR="00E1136D" w:rsidRPr="00FB5B8A">
              <w:rPr>
                <w:rFonts w:ascii="Arial" w:eastAsia="Arial Unicode MS" w:hAnsi="Arial Unicode MS" w:cs="Arial"/>
                <w:b/>
                <w:noProof/>
                <w:lang w:val="en-GB"/>
              </w:rPr>
              <w:t> </w:t>
            </w:r>
            <w:r w:rsidR="00E1136D" w:rsidRPr="00FB5B8A">
              <w:rPr>
                <w:rFonts w:ascii="Arial" w:eastAsia="Arial Unicode MS" w:hAnsi="Arial Unicode MS" w:cs="Arial"/>
                <w:b/>
                <w:noProof/>
                <w:lang w:val="en-GB"/>
              </w:rPr>
              <w:t> </w:t>
            </w:r>
            <w:r w:rsidR="00E1136D" w:rsidRPr="00FB5B8A">
              <w:rPr>
                <w:rFonts w:ascii="Arial" w:eastAsia="Arial Unicode MS" w:hAnsi="Arial Unicode MS" w:cs="Arial"/>
                <w:b/>
                <w:noProof/>
                <w:lang w:val="en-GB"/>
              </w:rPr>
              <w:t> </w:t>
            </w:r>
            <w:r w:rsidR="00E1136D" w:rsidRPr="00FB5B8A">
              <w:rPr>
                <w:rFonts w:ascii="Arial" w:eastAsia="Arial Unicode MS" w:hAnsi="Arial Unicode MS" w:cs="Arial"/>
                <w:b/>
                <w:noProof/>
                <w:lang w:val="en-GB"/>
              </w:rPr>
              <w:t> </w:t>
            </w:r>
            <w:r w:rsidRPr="00FB5B8A">
              <w:rPr>
                <w:rFonts w:ascii="Arial" w:hAnsi="Arial" w:cs="Arial"/>
                <w:b/>
                <w:lang w:val="en-GB"/>
              </w:rPr>
              <w:fldChar w:fldCharType="end"/>
            </w:r>
            <w:bookmarkEnd w:id="2"/>
          </w:p>
        </w:tc>
        <w:bookmarkStart w:id="3" w:name="Dropdown3"/>
        <w:tc>
          <w:tcPr>
            <w:tcW w:w="1335" w:type="dxa"/>
          </w:tcPr>
          <w:p w:rsidR="00FF5986" w:rsidRPr="00FB5B8A" w:rsidRDefault="00B10D4C" w:rsidP="00D50317">
            <w:pPr>
              <w:rPr>
                <w:rFonts w:ascii="Arial" w:hAnsi="Arial" w:cs="Arial"/>
                <w:sz w:val="16"/>
                <w:szCs w:val="16"/>
                <w:lang w:val="en-GB"/>
              </w:rPr>
            </w:pPr>
            <w:r w:rsidRPr="00FB5B8A">
              <w:rPr>
                <w:rFonts w:ascii="Arial" w:hAnsi="Arial" w:cs="Arial"/>
                <w:sz w:val="16"/>
                <w:szCs w:val="16"/>
                <w:lang w:val="en-GB"/>
              </w:rPr>
              <w:fldChar w:fldCharType="begin">
                <w:ffData>
                  <w:name w:val="Dropdown3"/>
                  <w:enabled/>
                  <w:calcOnExit w:val="0"/>
                  <w:ddList>
                    <w:listEntry w:val="Contractor"/>
                  </w:ddList>
                </w:ffData>
              </w:fldChar>
            </w:r>
            <w:r w:rsidR="0043436C" w:rsidRPr="00FB5B8A">
              <w:rPr>
                <w:rFonts w:ascii="Arial" w:hAnsi="Arial" w:cs="Arial"/>
                <w:sz w:val="16"/>
                <w:szCs w:val="16"/>
                <w:lang w:val="en-GB"/>
              </w:rPr>
              <w:instrText xml:space="preserve"> FORMDROPDOWN </w:instrText>
            </w:r>
            <w:r w:rsidR="00364D3A">
              <w:rPr>
                <w:rFonts w:ascii="Arial" w:hAnsi="Arial" w:cs="Arial"/>
                <w:sz w:val="16"/>
                <w:szCs w:val="16"/>
                <w:lang w:val="en-GB"/>
              </w:rPr>
            </w:r>
            <w:r w:rsidR="00364D3A">
              <w:rPr>
                <w:rFonts w:ascii="Arial" w:hAnsi="Arial" w:cs="Arial"/>
                <w:sz w:val="16"/>
                <w:szCs w:val="16"/>
                <w:lang w:val="en-GB"/>
              </w:rPr>
              <w:fldChar w:fldCharType="separate"/>
            </w:r>
            <w:r w:rsidRPr="00FB5B8A">
              <w:rPr>
                <w:rFonts w:ascii="Arial" w:hAnsi="Arial" w:cs="Arial"/>
                <w:sz w:val="16"/>
                <w:szCs w:val="16"/>
                <w:lang w:val="en-GB"/>
              </w:rPr>
              <w:fldChar w:fldCharType="end"/>
            </w:r>
            <w:bookmarkEnd w:id="3"/>
          </w:p>
        </w:tc>
        <w:tc>
          <w:tcPr>
            <w:tcW w:w="3605" w:type="dxa"/>
          </w:tcPr>
          <w:p w:rsidR="00FF5986" w:rsidRPr="00FB5B8A" w:rsidRDefault="00B10D4C" w:rsidP="00D50317">
            <w:pPr>
              <w:rPr>
                <w:rFonts w:ascii="Arial" w:hAnsi="Arial" w:cs="Arial"/>
                <w:b/>
                <w:lang w:val="en-GB"/>
              </w:rPr>
            </w:pPr>
            <w:r w:rsidRPr="00FB5B8A">
              <w:rPr>
                <w:rFonts w:ascii="Arial" w:hAnsi="Arial" w:cs="Arial"/>
                <w:b/>
                <w:lang w:val="en-GB"/>
              </w:rPr>
              <w:fldChar w:fldCharType="begin">
                <w:ffData>
                  <w:name w:val="Text1"/>
                  <w:enabled/>
                  <w:calcOnExit w:val="0"/>
                  <w:textInput/>
                </w:ffData>
              </w:fldChar>
            </w:r>
            <w:r w:rsidR="00BA72BB" w:rsidRPr="00FB5B8A">
              <w:rPr>
                <w:rFonts w:ascii="Arial" w:hAnsi="Arial" w:cs="Arial"/>
                <w:b/>
                <w:lang w:val="en-GB"/>
              </w:rPr>
              <w:instrText xml:space="preserve"> FORMTEXT </w:instrText>
            </w:r>
            <w:r w:rsidRPr="00FB5B8A">
              <w:rPr>
                <w:rFonts w:ascii="Arial" w:hAnsi="Arial" w:cs="Arial"/>
                <w:b/>
                <w:lang w:val="en-GB"/>
              </w:rPr>
            </w:r>
            <w:r w:rsidRPr="00FB5B8A">
              <w:rPr>
                <w:rFonts w:ascii="Arial" w:hAnsi="Arial" w:cs="Arial"/>
                <w:b/>
                <w:lang w:val="en-GB"/>
              </w:rPr>
              <w:fldChar w:fldCharType="separate"/>
            </w:r>
            <w:r w:rsidR="00BA72BB" w:rsidRPr="00FB5B8A">
              <w:rPr>
                <w:rFonts w:ascii="Arial" w:eastAsia="Arial Unicode MS" w:hAnsi="Arial Unicode MS" w:cs="Arial"/>
                <w:b/>
                <w:noProof/>
                <w:lang w:val="en-GB"/>
              </w:rPr>
              <w:t> </w:t>
            </w:r>
            <w:r w:rsidR="00BA72BB" w:rsidRPr="00FB5B8A">
              <w:rPr>
                <w:rFonts w:ascii="Arial" w:eastAsia="Arial Unicode MS" w:hAnsi="Arial Unicode MS" w:cs="Arial"/>
                <w:b/>
                <w:noProof/>
                <w:lang w:val="en-GB"/>
              </w:rPr>
              <w:t> </w:t>
            </w:r>
            <w:r w:rsidR="00BA72BB" w:rsidRPr="00FB5B8A">
              <w:rPr>
                <w:rFonts w:ascii="Arial" w:eastAsia="Arial Unicode MS" w:hAnsi="Arial Unicode MS" w:cs="Arial"/>
                <w:b/>
                <w:noProof/>
                <w:lang w:val="en-GB"/>
              </w:rPr>
              <w:t> </w:t>
            </w:r>
            <w:r w:rsidR="00BA72BB" w:rsidRPr="00FB5B8A">
              <w:rPr>
                <w:rFonts w:ascii="Arial" w:eastAsia="Arial Unicode MS" w:hAnsi="Arial Unicode MS" w:cs="Arial"/>
                <w:b/>
                <w:noProof/>
                <w:lang w:val="en-GB"/>
              </w:rPr>
              <w:t> </w:t>
            </w:r>
            <w:r w:rsidR="00BA72BB" w:rsidRPr="00FB5B8A">
              <w:rPr>
                <w:rFonts w:ascii="Arial" w:eastAsia="Arial Unicode MS" w:hAnsi="Arial Unicode MS" w:cs="Arial"/>
                <w:b/>
                <w:noProof/>
                <w:lang w:val="en-GB"/>
              </w:rPr>
              <w:t> </w:t>
            </w:r>
            <w:r w:rsidRPr="00FB5B8A">
              <w:rPr>
                <w:rFonts w:ascii="Arial" w:hAnsi="Arial" w:cs="Arial"/>
                <w:b/>
                <w:lang w:val="en-GB"/>
              </w:rPr>
              <w:fldChar w:fldCharType="end"/>
            </w:r>
          </w:p>
        </w:tc>
      </w:tr>
      <w:tr w:rsidR="00FF5986" w:rsidRPr="00FB5B8A" w:rsidTr="00735E30">
        <w:tc>
          <w:tcPr>
            <w:tcW w:w="1276" w:type="dxa"/>
          </w:tcPr>
          <w:p w:rsidR="00FF5986" w:rsidRPr="00FB5B8A" w:rsidRDefault="00FF5986" w:rsidP="00735E30">
            <w:pPr>
              <w:spacing w:after="120"/>
              <w:ind w:left="709" w:hanging="709"/>
              <w:rPr>
                <w:rFonts w:ascii="Arial" w:hAnsi="Arial" w:cs="Arial"/>
                <w:sz w:val="16"/>
                <w:szCs w:val="16"/>
                <w:lang w:val="en-GB"/>
              </w:rPr>
            </w:pPr>
          </w:p>
        </w:tc>
        <w:tc>
          <w:tcPr>
            <w:tcW w:w="3343" w:type="dxa"/>
          </w:tcPr>
          <w:p w:rsidR="00FF5986" w:rsidRPr="00FB5B8A" w:rsidRDefault="00B10D4C" w:rsidP="00D50317">
            <w:pPr>
              <w:rPr>
                <w:rFonts w:ascii="Arial" w:hAnsi="Arial" w:cs="Arial"/>
                <w:lang w:val="en-GB"/>
              </w:rPr>
            </w:pPr>
            <w:r w:rsidRPr="00FB5B8A">
              <w:rPr>
                <w:rFonts w:ascii="Arial" w:hAnsi="Arial" w:cs="Arial"/>
                <w:lang w:val="en-GB"/>
              </w:rPr>
              <w:fldChar w:fldCharType="begin">
                <w:ffData>
                  <w:name w:val="Text2"/>
                  <w:enabled/>
                  <w:calcOnExit w:val="0"/>
                  <w:textInput/>
                </w:ffData>
              </w:fldChar>
            </w:r>
            <w:bookmarkStart w:id="4" w:name="Text2"/>
            <w:r w:rsidR="00E1136D" w:rsidRPr="00FB5B8A">
              <w:rPr>
                <w:rFonts w:ascii="Arial" w:hAnsi="Arial" w:cs="Arial"/>
                <w:lang w:val="en-GB"/>
              </w:rPr>
              <w:instrText xml:space="preserve"> FORMTEXT </w:instrText>
            </w:r>
            <w:r w:rsidRPr="00FB5B8A">
              <w:rPr>
                <w:rFonts w:ascii="Arial" w:hAnsi="Arial" w:cs="Arial"/>
                <w:lang w:val="en-GB"/>
              </w:rPr>
            </w:r>
            <w:r w:rsidRPr="00FB5B8A">
              <w:rPr>
                <w:rFonts w:ascii="Arial" w:hAnsi="Arial" w:cs="Arial"/>
                <w:lang w:val="en-GB"/>
              </w:rPr>
              <w:fldChar w:fldCharType="separate"/>
            </w:r>
            <w:r w:rsidR="00E1136D" w:rsidRPr="00FB5B8A">
              <w:rPr>
                <w:rFonts w:ascii="Arial" w:eastAsia="Arial Unicode MS" w:hAnsi="Arial Unicode MS" w:cs="Arial"/>
                <w:noProof/>
                <w:lang w:val="en-GB"/>
              </w:rPr>
              <w:t> </w:t>
            </w:r>
            <w:r w:rsidR="00E1136D" w:rsidRPr="00FB5B8A">
              <w:rPr>
                <w:rFonts w:ascii="Arial" w:eastAsia="Arial Unicode MS" w:hAnsi="Arial Unicode MS" w:cs="Arial"/>
                <w:noProof/>
                <w:lang w:val="en-GB"/>
              </w:rPr>
              <w:t> </w:t>
            </w:r>
            <w:r w:rsidR="00E1136D" w:rsidRPr="00FB5B8A">
              <w:rPr>
                <w:rFonts w:ascii="Arial" w:eastAsia="Arial Unicode MS" w:hAnsi="Arial Unicode MS" w:cs="Arial"/>
                <w:noProof/>
                <w:lang w:val="en-GB"/>
              </w:rPr>
              <w:t> </w:t>
            </w:r>
            <w:r w:rsidR="00E1136D" w:rsidRPr="00FB5B8A">
              <w:rPr>
                <w:rFonts w:ascii="Arial" w:eastAsia="Arial Unicode MS" w:hAnsi="Arial Unicode MS" w:cs="Arial"/>
                <w:noProof/>
                <w:lang w:val="en-GB"/>
              </w:rPr>
              <w:t> </w:t>
            </w:r>
            <w:r w:rsidR="00E1136D" w:rsidRPr="00FB5B8A">
              <w:rPr>
                <w:rFonts w:ascii="Arial" w:eastAsia="Arial Unicode MS" w:hAnsi="Arial Unicode MS" w:cs="Arial"/>
                <w:noProof/>
                <w:lang w:val="en-GB"/>
              </w:rPr>
              <w:t> </w:t>
            </w:r>
            <w:r w:rsidRPr="00FB5B8A">
              <w:rPr>
                <w:rFonts w:ascii="Arial" w:hAnsi="Arial" w:cs="Arial"/>
                <w:lang w:val="en-GB"/>
              </w:rPr>
              <w:fldChar w:fldCharType="end"/>
            </w:r>
            <w:bookmarkEnd w:id="4"/>
          </w:p>
        </w:tc>
        <w:tc>
          <w:tcPr>
            <w:tcW w:w="1335" w:type="dxa"/>
          </w:tcPr>
          <w:p w:rsidR="00FF5986" w:rsidRPr="00FB5B8A" w:rsidRDefault="00FF5986" w:rsidP="00735E30">
            <w:pPr>
              <w:spacing w:after="120"/>
              <w:ind w:left="709" w:hanging="709"/>
              <w:rPr>
                <w:rFonts w:ascii="Arial" w:hAnsi="Arial" w:cs="Arial"/>
                <w:sz w:val="16"/>
                <w:szCs w:val="16"/>
                <w:lang w:val="en-GB"/>
              </w:rPr>
            </w:pPr>
          </w:p>
        </w:tc>
        <w:tc>
          <w:tcPr>
            <w:tcW w:w="3605" w:type="dxa"/>
          </w:tcPr>
          <w:p w:rsidR="00FF5986" w:rsidRPr="00FB5B8A" w:rsidRDefault="00B10D4C" w:rsidP="00735E30">
            <w:pPr>
              <w:spacing w:after="120"/>
              <w:ind w:left="709" w:hanging="709"/>
              <w:rPr>
                <w:rFonts w:ascii="Arial" w:hAnsi="Arial" w:cs="Arial"/>
                <w:lang w:val="en-GB"/>
              </w:rPr>
            </w:pPr>
            <w:r w:rsidRPr="00FB5B8A">
              <w:rPr>
                <w:rFonts w:ascii="Arial" w:hAnsi="Arial" w:cs="Arial"/>
                <w:lang w:val="en-GB"/>
              </w:rPr>
              <w:fldChar w:fldCharType="begin">
                <w:ffData>
                  <w:name w:val="Text2"/>
                  <w:enabled/>
                  <w:calcOnExit w:val="0"/>
                  <w:textInput/>
                </w:ffData>
              </w:fldChar>
            </w:r>
            <w:r w:rsidR="00A96887" w:rsidRPr="00FB5B8A">
              <w:rPr>
                <w:rFonts w:ascii="Arial" w:hAnsi="Arial" w:cs="Arial"/>
                <w:lang w:val="en-GB"/>
              </w:rPr>
              <w:instrText xml:space="preserve"> FORMTEXT </w:instrText>
            </w:r>
            <w:r w:rsidRPr="00FB5B8A">
              <w:rPr>
                <w:rFonts w:ascii="Arial" w:hAnsi="Arial" w:cs="Arial"/>
                <w:lang w:val="en-GB"/>
              </w:rPr>
            </w:r>
            <w:r w:rsidRPr="00FB5B8A">
              <w:rPr>
                <w:rFonts w:ascii="Arial" w:hAnsi="Arial" w:cs="Arial"/>
                <w:lang w:val="en-GB"/>
              </w:rPr>
              <w:fldChar w:fldCharType="separate"/>
            </w:r>
            <w:r w:rsidR="00A96887" w:rsidRPr="00FB5B8A">
              <w:rPr>
                <w:rFonts w:ascii="Arial" w:eastAsia="Arial Unicode MS" w:hAnsi="Arial Unicode MS" w:cs="Arial"/>
                <w:noProof/>
                <w:lang w:val="en-GB"/>
              </w:rPr>
              <w:t> </w:t>
            </w:r>
            <w:r w:rsidR="00A96887" w:rsidRPr="00FB5B8A">
              <w:rPr>
                <w:rFonts w:ascii="Arial" w:eastAsia="Arial Unicode MS" w:hAnsi="Arial Unicode MS" w:cs="Arial"/>
                <w:noProof/>
                <w:lang w:val="en-GB"/>
              </w:rPr>
              <w:t> </w:t>
            </w:r>
            <w:r w:rsidR="00A96887" w:rsidRPr="00FB5B8A">
              <w:rPr>
                <w:rFonts w:ascii="Arial" w:eastAsia="Arial Unicode MS" w:hAnsi="Arial Unicode MS" w:cs="Arial"/>
                <w:noProof/>
                <w:lang w:val="en-GB"/>
              </w:rPr>
              <w:t> </w:t>
            </w:r>
            <w:r w:rsidR="00A96887" w:rsidRPr="00FB5B8A">
              <w:rPr>
                <w:rFonts w:ascii="Arial" w:eastAsia="Arial Unicode MS" w:hAnsi="Arial Unicode MS" w:cs="Arial"/>
                <w:noProof/>
                <w:lang w:val="en-GB"/>
              </w:rPr>
              <w:t> </w:t>
            </w:r>
            <w:r w:rsidR="00A96887" w:rsidRPr="00FB5B8A">
              <w:rPr>
                <w:rFonts w:ascii="Arial" w:eastAsia="Arial Unicode MS" w:hAnsi="Arial Unicode MS" w:cs="Arial"/>
                <w:noProof/>
                <w:lang w:val="en-GB"/>
              </w:rPr>
              <w:t> </w:t>
            </w:r>
            <w:r w:rsidRPr="00FB5B8A">
              <w:rPr>
                <w:rFonts w:ascii="Arial" w:hAnsi="Arial" w:cs="Arial"/>
                <w:lang w:val="en-GB"/>
              </w:rPr>
              <w:fldChar w:fldCharType="end"/>
            </w:r>
          </w:p>
        </w:tc>
      </w:tr>
      <w:tr w:rsidR="00FF5986" w:rsidRPr="00FB5B8A" w:rsidTr="00735E30">
        <w:tc>
          <w:tcPr>
            <w:tcW w:w="1276" w:type="dxa"/>
          </w:tcPr>
          <w:p w:rsidR="00FF5986" w:rsidRPr="00FB5B8A" w:rsidRDefault="00FF5986" w:rsidP="00735E30">
            <w:pPr>
              <w:spacing w:after="120"/>
              <w:ind w:left="709" w:hanging="709"/>
              <w:rPr>
                <w:rFonts w:ascii="Arial" w:hAnsi="Arial" w:cs="Arial"/>
                <w:sz w:val="16"/>
                <w:szCs w:val="16"/>
                <w:lang w:val="en-GB"/>
              </w:rPr>
            </w:pPr>
          </w:p>
        </w:tc>
        <w:tc>
          <w:tcPr>
            <w:tcW w:w="3343" w:type="dxa"/>
          </w:tcPr>
          <w:p w:rsidR="00FF5986" w:rsidRPr="00FB5B8A" w:rsidRDefault="00B10D4C" w:rsidP="00D50317">
            <w:pPr>
              <w:rPr>
                <w:rFonts w:ascii="Arial" w:hAnsi="Arial" w:cs="Arial"/>
                <w:lang w:val="en-GB"/>
              </w:rPr>
            </w:pPr>
            <w:r w:rsidRPr="00FB5B8A">
              <w:rPr>
                <w:rFonts w:ascii="Arial" w:hAnsi="Arial" w:cs="Arial"/>
                <w:lang w:val="en-GB"/>
              </w:rPr>
              <w:fldChar w:fldCharType="begin">
                <w:ffData>
                  <w:name w:val="Text3"/>
                  <w:enabled/>
                  <w:calcOnExit w:val="0"/>
                  <w:textInput/>
                </w:ffData>
              </w:fldChar>
            </w:r>
            <w:bookmarkStart w:id="5" w:name="Text3"/>
            <w:r w:rsidR="00E1136D" w:rsidRPr="00FB5B8A">
              <w:rPr>
                <w:rFonts w:ascii="Arial" w:hAnsi="Arial" w:cs="Arial"/>
                <w:lang w:val="en-GB"/>
              </w:rPr>
              <w:instrText xml:space="preserve"> FORMTEXT </w:instrText>
            </w:r>
            <w:r w:rsidRPr="00FB5B8A">
              <w:rPr>
                <w:rFonts w:ascii="Arial" w:hAnsi="Arial" w:cs="Arial"/>
                <w:lang w:val="en-GB"/>
              </w:rPr>
            </w:r>
            <w:r w:rsidRPr="00FB5B8A">
              <w:rPr>
                <w:rFonts w:ascii="Arial" w:hAnsi="Arial" w:cs="Arial"/>
                <w:lang w:val="en-GB"/>
              </w:rPr>
              <w:fldChar w:fldCharType="separate"/>
            </w:r>
            <w:r w:rsidR="00E1136D" w:rsidRPr="00FB5B8A">
              <w:rPr>
                <w:rFonts w:ascii="Arial" w:eastAsia="Arial Unicode MS" w:hAnsi="Arial Unicode MS" w:cs="Arial"/>
                <w:noProof/>
                <w:lang w:val="en-GB"/>
              </w:rPr>
              <w:t> </w:t>
            </w:r>
            <w:r w:rsidR="00E1136D" w:rsidRPr="00FB5B8A">
              <w:rPr>
                <w:rFonts w:ascii="Arial" w:eastAsia="Arial Unicode MS" w:hAnsi="Arial Unicode MS" w:cs="Arial"/>
                <w:noProof/>
                <w:lang w:val="en-GB"/>
              </w:rPr>
              <w:t> </w:t>
            </w:r>
            <w:r w:rsidR="00E1136D" w:rsidRPr="00FB5B8A">
              <w:rPr>
                <w:rFonts w:ascii="Arial" w:eastAsia="Arial Unicode MS" w:hAnsi="Arial Unicode MS" w:cs="Arial"/>
                <w:noProof/>
                <w:lang w:val="en-GB"/>
              </w:rPr>
              <w:t> </w:t>
            </w:r>
            <w:r w:rsidR="00E1136D" w:rsidRPr="00FB5B8A">
              <w:rPr>
                <w:rFonts w:ascii="Arial" w:eastAsia="Arial Unicode MS" w:hAnsi="Arial Unicode MS" w:cs="Arial"/>
                <w:noProof/>
                <w:lang w:val="en-GB"/>
              </w:rPr>
              <w:t> </w:t>
            </w:r>
            <w:r w:rsidR="00E1136D" w:rsidRPr="00FB5B8A">
              <w:rPr>
                <w:rFonts w:ascii="Arial" w:eastAsia="Arial Unicode MS" w:hAnsi="Arial Unicode MS" w:cs="Arial"/>
                <w:noProof/>
                <w:lang w:val="en-GB"/>
              </w:rPr>
              <w:t> </w:t>
            </w:r>
            <w:r w:rsidRPr="00FB5B8A">
              <w:rPr>
                <w:rFonts w:ascii="Arial" w:hAnsi="Arial" w:cs="Arial"/>
                <w:lang w:val="en-GB"/>
              </w:rPr>
              <w:fldChar w:fldCharType="end"/>
            </w:r>
            <w:bookmarkEnd w:id="5"/>
          </w:p>
        </w:tc>
        <w:tc>
          <w:tcPr>
            <w:tcW w:w="1335" w:type="dxa"/>
          </w:tcPr>
          <w:p w:rsidR="00FF5986" w:rsidRPr="00FB5B8A" w:rsidRDefault="00FF5986" w:rsidP="00735E30">
            <w:pPr>
              <w:spacing w:after="120"/>
              <w:ind w:left="709" w:hanging="709"/>
              <w:rPr>
                <w:rFonts w:ascii="Arial" w:hAnsi="Arial" w:cs="Arial"/>
                <w:sz w:val="16"/>
                <w:szCs w:val="16"/>
                <w:lang w:val="en-GB"/>
              </w:rPr>
            </w:pPr>
          </w:p>
        </w:tc>
        <w:tc>
          <w:tcPr>
            <w:tcW w:w="3605" w:type="dxa"/>
          </w:tcPr>
          <w:p w:rsidR="00FF5986" w:rsidRPr="00FB5B8A" w:rsidRDefault="00B10D4C" w:rsidP="00735E30">
            <w:pPr>
              <w:spacing w:after="120"/>
              <w:ind w:left="709" w:hanging="709"/>
              <w:rPr>
                <w:rFonts w:ascii="Arial" w:hAnsi="Arial" w:cs="Arial"/>
                <w:lang w:val="en-GB"/>
              </w:rPr>
            </w:pPr>
            <w:r w:rsidRPr="00FB5B8A">
              <w:rPr>
                <w:rFonts w:ascii="Arial" w:hAnsi="Arial" w:cs="Arial"/>
                <w:lang w:val="en-GB"/>
              </w:rPr>
              <w:fldChar w:fldCharType="begin">
                <w:ffData>
                  <w:name w:val="Text3"/>
                  <w:enabled/>
                  <w:calcOnExit w:val="0"/>
                  <w:textInput/>
                </w:ffData>
              </w:fldChar>
            </w:r>
            <w:r w:rsidR="00A96887" w:rsidRPr="00FB5B8A">
              <w:rPr>
                <w:rFonts w:ascii="Arial" w:hAnsi="Arial" w:cs="Arial"/>
                <w:lang w:val="en-GB"/>
              </w:rPr>
              <w:instrText xml:space="preserve"> FORMTEXT </w:instrText>
            </w:r>
            <w:r w:rsidRPr="00FB5B8A">
              <w:rPr>
                <w:rFonts w:ascii="Arial" w:hAnsi="Arial" w:cs="Arial"/>
                <w:lang w:val="en-GB"/>
              </w:rPr>
            </w:r>
            <w:r w:rsidRPr="00FB5B8A">
              <w:rPr>
                <w:rFonts w:ascii="Arial" w:hAnsi="Arial" w:cs="Arial"/>
                <w:lang w:val="en-GB"/>
              </w:rPr>
              <w:fldChar w:fldCharType="separate"/>
            </w:r>
            <w:r w:rsidR="00A96887" w:rsidRPr="00FB5B8A">
              <w:rPr>
                <w:rFonts w:ascii="Arial" w:eastAsia="Arial Unicode MS" w:hAnsi="Arial Unicode MS" w:cs="Arial"/>
                <w:noProof/>
                <w:lang w:val="en-GB"/>
              </w:rPr>
              <w:t> </w:t>
            </w:r>
            <w:r w:rsidR="00A96887" w:rsidRPr="00FB5B8A">
              <w:rPr>
                <w:rFonts w:ascii="Arial" w:eastAsia="Arial Unicode MS" w:hAnsi="Arial Unicode MS" w:cs="Arial"/>
                <w:noProof/>
                <w:lang w:val="en-GB"/>
              </w:rPr>
              <w:t> </w:t>
            </w:r>
            <w:r w:rsidR="00A96887" w:rsidRPr="00FB5B8A">
              <w:rPr>
                <w:rFonts w:ascii="Arial" w:eastAsia="Arial Unicode MS" w:hAnsi="Arial Unicode MS" w:cs="Arial"/>
                <w:noProof/>
                <w:lang w:val="en-GB"/>
              </w:rPr>
              <w:t> </w:t>
            </w:r>
            <w:r w:rsidR="00A96887" w:rsidRPr="00FB5B8A">
              <w:rPr>
                <w:rFonts w:ascii="Arial" w:eastAsia="Arial Unicode MS" w:hAnsi="Arial Unicode MS" w:cs="Arial"/>
                <w:noProof/>
                <w:lang w:val="en-GB"/>
              </w:rPr>
              <w:t> </w:t>
            </w:r>
            <w:r w:rsidR="00A96887" w:rsidRPr="00FB5B8A">
              <w:rPr>
                <w:rFonts w:ascii="Arial" w:eastAsia="Arial Unicode MS" w:hAnsi="Arial Unicode MS" w:cs="Arial"/>
                <w:noProof/>
                <w:lang w:val="en-GB"/>
              </w:rPr>
              <w:t> </w:t>
            </w:r>
            <w:r w:rsidRPr="00FB5B8A">
              <w:rPr>
                <w:rFonts w:ascii="Arial" w:hAnsi="Arial" w:cs="Arial"/>
                <w:lang w:val="en-GB"/>
              </w:rPr>
              <w:fldChar w:fldCharType="end"/>
            </w:r>
          </w:p>
        </w:tc>
      </w:tr>
      <w:tr w:rsidR="00FF5986" w:rsidRPr="00FB5B8A" w:rsidTr="00735E30">
        <w:tc>
          <w:tcPr>
            <w:tcW w:w="1276" w:type="dxa"/>
          </w:tcPr>
          <w:p w:rsidR="00FF5986" w:rsidRPr="00FB5B8A" w:rsidRDefault="000B4A8A" w:rsidP="00D50317">
            <w:pPr>
              <w:rPr>
                <w:rFonts w:ascii="Arial" w:hAnsi="Arial" w:cs="Arial"/>
                <w:sz w:val="16"/>
                <w:szCs w:val="16"/>
                <w:lang w:val="en-GB"/>
              </w:rPr>
            </w:pPr>
            <w:r w:rsidRPr="00FB5B8A">
              <w:rPr>
                <w:rFonts w:ascii="Arial" w:hAnsi="Arial" w:cs="Arial"/>
                <w:sz w:val="16"/>
                <w:szCs w:val="16"/>
                <w:lang w:val="en-GB"/>
              </w:rPr>
              <w:t>Address</w:t>
            </w:r>
          </w:p>
        </w:tc>
        <w:tc>
          <w:tcPr>
            <w:tcW w:w="3343" w:type="dxa"/>
          </w:tcPr>
          <w:p w:rsidR="00FF5986" w:rsidRPr="00FB5B8A" w:rsidRDefault="00B10D4C" w:rsidP="00D50317">
            <w:pPr>
              <w:rPr>
                <w:rFonts w:ascii="Arial" w:hAnsi="Arial" w:cs="Arial"/>
                <w:lang w:val="en-GB"/>
              </w:rPr>
            </w:pPr>
            <w:r w:rsidRPr="00FB5B8A">
              <w:rPr>
                <w:rFonts w:ascii="Arial" w:hAnsi="Arial" w:cs="Arial"/>
                <w:lang w:val="en-GB"/>
              </w:rPr>
              <w:fldChar w:fldCharType="begin">
                <w:ffData>
                  <w:name w:val="Text4"/>
                  <w:enabled/>
                  <w:calcOnExit w:val="0"/>
                  <w:textInput/>
                </w:ffData>
              </w:fldChar>
            </w:r>
            <w:bookmarkStart w:id="6" w:name="Text4"/>
            <w:r w:rsidR="00E1136D" w:rsidRPr="00FB5B8A">
              <w:rPr>
                <w:rFonts w:ascii="Arial" w:hAnsi="Arial" w:cs="Arial"/>
                <w:lang w:val="en-GB"/>
              </w:rPr>
              <w:instrText xml:space="preserve"> FORMTEXT </w:instrText>
            </w:r>
            <w:r w:rsidRPr="00FB5B8A">
              <w:rPr>
                <w:rFonts w:ascii="Arial" w:hAnsi="Arial" w:cs="Arial"/>
                <w:lang w:val="en-GB"/>
              </w:rPr>
            </w:r>
            <w:r w:rsidRPr="00FB5B8A">
              <w:rPr>
                <w:rFonts w:ascii="Arial" w:hAnsi="Arial" w:cs="Arial"/>
                <w:lang w:val="en-GB"/>
              </w:rPr>
              <w:fldChar w:fldCharType="separate"/>
            </w:r>
            <w:r w:rsidR="00E1136D" w:rsidRPr="00FB5B8A">
              <w:rPr>
                <w:rFonts w:ascii="Arial" w:eastAsia="Arial Unicode MS" w:hAnsi="Arial Unicode MS" w:cs="Arial"/>
                <w:noProof/>
                <w:lang w:val="en-GB"/>
              </w:rPr>
              <w:t> </w:t>
            </w:r>
            <w:r w:rsidR="00E1136D" w:rsidRPr="00FB5B8A">
              <w:rPr>
                <w:rFonts w:ascii="Arial" w:eastAsia="Arial Unicode MS" w:hAnsi="Arial Unicode MS" w:cs="Arial"/>
                <w:noProof/>
                <w:lang w:val="en-GB"/>
              </w:rPr>
              <w:t> </w:t>
            </w:r>
            <w:r w:rsidR="00E1136D" w:rsidRPr="00FB5B8A">
              <w:rPr>
                <w:rFonts w:ascii="Arial" w:eastAsia="Arial Unicode MS" w:hAnsi="Arial Unicode MS" w:cs="Arial"/>
                <w:noProof/>
                <w:lang w:val="en-GB"/>
              </w:rPr>
              <w:t> </w:t>
            </w:r>
            <w:r w:rsidR="00E1136D" w:rsidRPr="00FB5B8A">
              <w:rPr>
                <w:rFonts w:ascii="Arial" w:eastAsia="Arial Unicode MS" w:hAnsi="Arial Unicode MS" w:cs="Arial"/>
                <w:noProof/>
                <w:lang w:val="en-GB"/>
              </w:rPr>
              <w:t> </w:t>
            </w:r>
            <w:r w:rsidR="00E1136D" w:rsidRPr="00FB5B8A">
              <w:rPr>
                <w:rFonts w:ascii="Arial" w:eastAsia="Arial Unicode MS" w:hAnsi="Arial Unicode MS" w:cs="Arial"/>
                <w:noProof/>
                <w:lang w:val="en-GB"/>
              </w:rPr>
              <w:t> </w:t>
            </w:r>
            <w:r w:rsidRPr="00FB5B8A">
              <w:rPr>
                <w:rFonts w:ascii="Arial" w:hAnsi="Arial" w:cs="Arial"/>
                <w:lang w:val="en-GB"/>
              </w:rPr>
              <w:fldChar w:fldCharType="end"/>
            </w:r>
            <w:bookmarkEnd w:id="6"/>
          </w:p>
        </w:tc>
        <w:tc>
          <w:tcPr>
            <w:tcW w:w="1335" w:type="dxa"/>
          </w:tcPr>
          <w:p w:rsidR="00FF5986" w:rsidRPr="00FB5B8A" w:rsidRDefault="000B4A8A" w:rsidP="00D50317">
            <w:pPr>
              <w:rPr>
                <w:rFonts w:ascii="Arial" w:hAnsi="Arial" w:cs="Arial"/>
                <w:sz w:val="16"/>
                <w:szCs w:val="16"/>
                <w:lang w:val="en-GB"/>
              </w:rPr>
            </w:pPr>
            <w:r w:rsidRPr="00FB5B8A">
              <w:rPr>
                <w:rFonts w:ascii="Arial" w:hAnsi="Arial" w:cs="Arial"/>
                <w:sz w:val="16"/>
                <w:szCs w:val="16"/>
                <w:lang w:val="en-GB"/>
              </w:rPr>
              <w:t>Address</w:t>
            </w:r>
          </w:p>
        </w:tc>
        <w:tc>
          <w:tcPr>
            <w:tcW w:w="3605" w:type="dxa"/>
          </w:tcPr>
          <w:p w:rsidR="00FF5986" w:rsidRPr="00FB5B8A" w:rsidRDefault="00B10D4C" w:rsidP="00735E30">
            <w:pPr>
              <w:spacing w:after="120"/>
              <w:ind w:left="709" w:hanging="709"/>
              <w:rPr>
                <w:rFonts w:ascii="Arial" w:hAnsi="Arial" w:cs="Arial"/>
                <w:lang w:val="en-GB"/>
              </w:rPr>
            </w:pPr>
            <w:r w:rsidRPr="00FB5B8A">
              <w:rPr>
                <w:rFonts w:ascii="Arial" w:hAnsi="Arial" w:cs="Arial"/>
                <w:lang w:val="en-GB"/>
              </w:rPr>
              <w:fldChar w:fldCharType="begin">
                <w:ffData>
                  <w:name w:val="Text4"/>
                  <w:enabled/>
                  <w:calcOnExit w:val="0"/>
                  <w:textInput/>
                </w:ffData>
              </w:fldChar>
            </w:r>
            <w:r w:rsidR="00A96887" w:rsidRPr="00FB5B8A">
              <w:rPr>
                <w:rFonts w:ascii="Arial" w:hAnsi="Arial" w:cs="Arial"/>
                <w:lang w:val="en-GB"/>
              </w:rPr>
              <w:instrText xml:space="preserve"> FORMTEXT </w:instrText>
            </w:r>
            <w:r w:rsidRPr="00FB5B8A">
              <w:rPr>
                <w:rFonts w:ascii="Arial" w:hAnsi="Arial" w:cs="Arial"/>
                <w:lang w:val="en-GB"/>
              </w:rPr>
            </w:r>
            <w:r w:rsidRPr="00FB5B8A">
              <w:rPr>
                <w:rFonts w:ascii="Arial" w:hAnsi="Arial" w:cs="Arial"/>
                <w:lang w:val="en-GB"/>
              </w:rPr>
              <w:fldChar w:fldCharType="separate"/>
            </w:r>
            <w:r w:rsidR="00A96887" w:rsidRPr="00FB5B8A">
              <w:rPr>
                <w:rFonts w:ascii="Arial" w:eastAsia="Arial Unicode MS" w:hAnsi="Arial Unicode MS" w:cs="Arial"/>
                <w:noProof/>
                <w:lang w:val="en-GB"/>
              </w:rPr>
              <w:t> </w:t>
            </w:r>
            <w:r w:rsidR="00A96887" w:rsidRPr="00FB5B8A">
              <w:rPr>
                <w:rFonts w:ascii="Arial" w:eastAsia="Arial Unicode MS" w:hAnsi="Arial Unicode MS" w:cs="Arial"/>
                <w:noProof/>
                <w:lang w:val="en-GB"/>
              </w:rPr>
              <w:t> </w:t>
            </w:r>
            <w:r w:rsidR="00A96887" w:rsidRPr="00FB5B8A">
              <w:rPr>
                <w:rFonts w:ascii="Arial" w:eastAsia="Arial Unicode MS" w:hAnsi="Arial Unicode MS" w:cs="Arial"/>
                <w:noProof/>
                <w:lang w:val="en-GB"/>
              </w:rPr>
              <w:t> </w:t>
            </w:r>
            <w:r w:rsidR="00A96887" w:rsidRPr="00FB5B8A">
              <w:rPr>
                <w:rFonts w:ascii="Arial" w:eastAsia="Arial Unicode MS" w:hAnsi="Arial Unicode MS" w:cs="Arial"/>
                <w:noProof/>
                <w:lang w:val="en-GB"/>
              </w:rPr>
              <w:t> </w:t>
            </w:r>
            <w:r w:rsidR="00A96887" w:rsidRPr="00FB5B8A">
              <w:rPr>
                <w:rFonts w:ascii="Arial" w:eastAsia="Arial Unicode MS" w:hAnsi="Arial Unicode MS" w:cs="Arial"/>
                <w:noProof/>
                <w:lang w:val="en-GB"/>
              </w:rPr>
              <w:t> </w:t>
            </w:r>
            <w:r w:rsidRPr="00FB5B8A">
              <w:rPr>
                <w:rFonts w:ascii="Arial" w:hAnsi="Arial" w:cs="Arial"/>
                <w:lang w:val="en-GB"/>
              </w:rPr>
              <w:fldChar w:fldCharType="end"/>
            </w:r>
          </w:p>
        </w:tc>
      </w:tr>
      <w:tr w:rsidR="00FF5986" w:rsidRPr="00FB5B8A" w:rsidTr="00735E30">
        <w:tc>
          <w:tcPr>
            <w:tcW w:w="1276" w:type="dxa"/>
          </w:tcPr>
          <w:p w:rsidR="00FF5986" w:rsidRPr="00FB5B8A" w:rsidRDefault="00FF5986" w:rsidP="00735E30">
            <w:pPr>
              <w:spacing w:after="120"/>
              <w:ind w:left="709" w:hanging="709"/>
              <w:rPr>
                <w:rFonts w:ascii="Arial" w:hAnsi="Arial" w:cs="Arial"/>
                <w:sz w:val="16"/>
                <w:szCs w:val="16"/>
                <w:lang w:val="en-GB"/>
              </w:rPr>
            </w:pPr>
          </w:p>
        </w:tc>
        <w:tc>
          <w:tcPr>
            <w:tcW w:w="3343" w:type="dxa"/>
          </w:tcPr>
          <w:p w:rsidR="00FF5986" w:rsidRPr="00FB5B8A" w:rsidRDefault="00B10D4C" w:rsidP="00D50317">
            <w:pPr>
              <w:rPr>
                <w:rFonts w:ascii="Arial" w:hAnsi="Arial" w:cs="Arial"/>
                <w:lang w:val="en-GB"/>
              </w:rPr>
            </w:pPr>
            <w:r w:rsidRPr="00FB5B8A">
              <w:rPr>
                <w:rFonts w:ascii="Arial" w:hAnsi="Arial" w:cs="Arial"/>
                <w:lang w:val="en-GB"/>
              </w:rPr>
              <w:fldChar w:fldCharType="begin">
                <w:ffData>
                  <w:name w:val="Text5"/>
                  <w:enabled/>
                  <w:calcOnExit w:val="0"/>
                  <w:textInput/>
                </w:ffData>
              </w:fldChar>
            </w:r>
            <w:bookmarkStart w:id="7" w:name="Text5"/>
            <w:r w:rsidR="00E1136D" w:rsidRPr="00FB5B8A">
              <w:rPr>
                <w:rFonts w:ascii="Arial" w:hAnsi="Arial" w:cs="Arial"/>
                <w:lang w:val="en-GB"/>
              </w:rPr>
              <w:instrText xml:space="preserve"> FORMTEXT </w:instrText>
            </w:r>
            <w:r w:rsidRPr="00FB5B8A">
              <w:rPr>
                <w:rFonts w:ascii="Arial" w:hAnsi="Arial" w:cs="Arial"/>
                <w:lang w:val="en-GB"/>
              </w:rPr>
            </w:r>
            <w:r w:rsidRPr="00FB5B8A">
              <w:rPr>
                <w:rFonts w:ascii="Arial" w:hAnsi="Arial" w:cs="Arial"/>
                <w:lang w:val="en-GB"/>
              </w:rPr>
              <w:fldChar w:fldCharType="separate"/>
            </w:r>
            <w:r w:rsidR="00E1136D" w:rsidRPr="00FB5B8A">
              <w:rPr>
                <w:rFonts w:ascii="Arial" w:eastAsia="Arial Unicode MS" w:hAnsi="Arial Unicode MS" w:cs="Arial"/>
                <w:noProof/>
                <w:lang w:val="en-GB"/>
              </w:rPr>
              <w:t> </w:t>
            </w:r>
            <w:r w:rsidR="00E1136D" w:rsidRPr="00FB5B8A">
              <w:rPr>
                <w:rFonts w:ascii="Arial" w:eastAsia="Arial Unicode MS" w:hAnsi="Arial Unicode MS" w:cs="Arial"/>
                <w:noProof/>
                <w:lang w:val="en-GB"/>
              </w:rPr>
              <w:t> </w:t>
            </w:r>
            <w:r w:rsidR="00E1136D" w:rsidRPr="00FB5B8A">
              <w:rPr>
                <w:rFonts w:ascii="Arial" w:eastAsia="Arial Unicode MS" w:hAnsi="Arial Unicode MS" w:cs="Arial"/>
                <w:noProof/>
                <w:lang w:val="en-GB"/>
              </w:rPr>
              <w:t> </w:t>
            </w:r>
            <w:r w:rsidR="00E1136D" w:rsidRPr="00FB5B8A">
              <w:rPr>
                <w:rFonts w:ascii="Arial" w:eastAsia="Arial Unicode MS" w:hAnsi="Arial Unicode MS" w:cs="Arial"/>
                <w:noProof/>
                <w:lang w:val="en-GB"/>
              </w:rPr>
              <w:t> </w:t>
            </w:r>
            <w:r w:rsidR="00E1136D" w:rsidRPr="00FB5B8A">
              <w:rPr>
                <w:rFonts w:ascii="Arial" w:eastAsia="Arial Unicode MS" w:hAnsi="Arial Unicode MS" w:cs="Arial"/>
                <w:noProof/>
                <w:lang w:val="en-GB"/>
              </w:rPr>
              <w:t> </w:t>
            </w:r>
            <w:r w:rsidRPr="00FB5B8A">
              <w:rPr>
                <w:rFonts w:ascii="Arial" w:hAnsi="Arial" w:cs="Arial"/>
                <w:lang w:val="en-GB"/>
              </w:rPr>
              <w:fldChar w:fldCharType="end"/>
            </w:r>
            <w:bookmarkEnd w:id="7"/>
          </w:p>
        </w:tc>
        <w:tc>
          <w:tcPr>
            <w:tcW w:w="1335" w:type="dxa"/>
          </w:tcPr>
          <w:p w:rsidR="00FF5986" w:rsidRPr="00FB5B8A" w:rsidRDefault="00FF5986" w:rsidP="00735E30">
            <w:pPr>
              <w:spacing w:after="120"/>
              <w:ind w:left="709" w:hanging="709"/>
              <w:rPr>
                <w:rFonts w:ascii="Arial" w:hAnsi="Arial" w:cs="Arial"/>
                <w:sz w:val="16"/>
                <w:szCs w:val="16"/>
                <w:lang w:val="en-GB"/>
              </w:rPr>
            </w:pPr>
          </w:p>
        </w:tc>
        <w:tc>
          <w:tcPr>
            <w:tcW w:w="3605" w:type="dxa"/>
          </w:tcPr>
          <w:p w:rsidR="00FF5986" w:rsidRPr="00FB5B8A" w:rsidRDefault="00B10D4C" w:rsidP="00735E30">
            <w:pPr>
              <w:spacing w:after="120"/>
              <w:ind w:left="709" w:hanging="709"/>
              <w:rPr>
                <w:rFonts w:ascii="Arial" w:hAnsi="Arial" w:cs="Arial"/>
                <w:lang w:val="en-GB"/>
              </w:rPr>
            </w:pPr>
            <w:r w:rsidRPr="00FB5B8A">
              <w:rPr>
                <w:rFonts w:ascii="Arial" w:hAnsi="Arial" w:cs="Arial"/>
                <w:lang w:val="en-GB"/>
              </w:rPr>
              <w:fldChar w:fldCharType="begin">
                <w:ffData>
                  <w:name w:val="Text5"/>
                  <w:enabled/>
                  <w:calcOnExit w:val="0"/>
                  <w:textInput/>
                </w:ffData>
              </w:fldChar>
            </w:r>
            <w:r w:rsidR="00A96887" w:rsidRPr="00FB5B8A">
              <w:rPr>
                <w:rFonts w:ascii="Arial" w:hAnsi="Arial" w:cs="Arial"/>
                <w:lang w:val="en-GB"/>
              </w:rPr>
              <w:instrText xml:space="preserve"> FORMTEXT </w:instrText>
            </w:r>
            <w:r w:rsidRPr="00FB5B8A">
              <w:rPr>
                <w:rFonts w:ascii="Arial" w:hAnsi="Arial" w:cs="Arial"/>
                <w:lang w:val="en-GB"/>
              </w:rPr>
            </w:r>
            <w:r w:rsidRPr="00FB5B8A">
              <w:rPr>
                <w:rFonts w:ascii="Arial" w:hAnsi="Arial" w:cs="Arial"/>
                <w:lang w:val="en-GB"/>
              </w:rPr>
              <w:fldChar w:fldCharType="separate"/>
            </w:r>
            <w:r w:rsidR="00A96887" w:rsidRPr="00FB5B8A">
              <w:rPr>
                <w:rFonts w:ascii="Arial" w:eastAsia="Arial Unicode MS" w:hAnsi="Arial Unicode MS" w:cs="Arial"/>
                <w:noProof/>
                <w:lang w:val="en-GB"/>
              </w:rPr>
              <w:t> </w:t>
            </w:r>
            <w:r w:rsidR="00A96887" w:rsidRPr="00FB5B8A">
              <w:rPr>
                <w:rFonts w:ascii="Arial" w:eastAsia="Arial Unicode MS" w:hAnsi="Arial Unicode MS" w:cs="Arial"/>
                <w:noProof/>
                <w:lang w:val="en-GB"/>
              </w:rPr>
              <w:t> </w:t>
            </w:r>
            <w:r w:rsidR="00A96887" w:rsidRPr="00FB5B8A">
              <w:rPr>
                <w:rFonts w:ascii="Arial" w:eastAsia="Arial Unicode MS" w:hAnsi="Arial Unicode MS" w:cs="Arial"/>
                <w:noProof/>
                <w:lang w:val="en-GB"/>
              </w:rPr>
              <w:t> </w:t>
            </w:r>
            <w:r w:rsidR="00A96887" w:rsidRPr="00FB5B8A">
              <w:rPr>
                <w:rFonts w:ascii="Arial" w:eastAsia="Arial Unicode MS" w:hAnsi="Arial Unicode MS" w:cs="Arial"/>
                <w:noProof/>
                <w:lang w:val="en-GB"/>
              </w:rPr>
              <w:t> </w:t>
            </w:r>
            <w:r w:rsidR="00A96887" w:rsidRPr="00FB5B8A">
              <w:rPr>
                <w:rFonts w:ascii="Arial" w:eastAsia="Arial Unicode MS" w:hAnsi="Arial Unicode MS" w:cs="Arial"/>
                <w:noProof/>
                <w:lang w:val="en-GB"/>
              </w:rPr>
              <w:t> </w:t>
            </w:r>
            <w:r w:rsidRPr="00FB5B8A">
              <w:rPr>
                <w:rFonts w:ascii="Arial" w:hAnsi="Arial" w:cs="Arial"/>
                <w:lang w:val="en-GB"/>
              </w:rPr>
              <w:fldChar w:fldCharType="end"/>
            </w:r>
          </w:p>
        </w:tc>
      </w:tr>
      <w:tr w:rsidR="009052FC" w:rsidRPr="00FB5B8A" w:rsidTr="00735E30">
        <w:tc>
          <w:tcPr>
            <w:tcW w:w="1276" w:type="dxa"/>
          </w:tcPr>
          <w:p w:rsidR="009052FC" w:rsidRPr="00FB5B8A" w:rsidRDefault="000B4A8A" w:rsidP="00D50317">
            <w:pPr>
              <w:rPr>
                <w:rFonts w:ascii="Arial" w:hAnsi="Arial" w:cs="Arial"/>
                <w:sz w:val="16"/>
                <w:szCs w:val="16"/>
                <w:lang w:val="en-GB"/>
              </w:rPr>
            </w:pPr>
            <w:r w:rsidRPr="00FB5B8A">
              <w:rPr>
                <w:rFonts w:ascii="Arial" w:hAnsi="Arial" w:cs="Arial"/>
                <w:sz w:val="16"/>
                <w:szCs w:val="16"/>
                <w:lang w:val="en-GB"/>
              </w:rPr>
              <w:t>Telephone</w:t>
            </w:r>
          </w:p>
        </w:tc>
        <w:tc>
          <w:tcPr>
            <w:tcW w:w="3343" w:type="dxa"/>
          </w:tcPr>
          <w:p w:rsidR="009052FC" w:rsidRPr="00FB5B8A" w:rsidRDefault="00B10D4C" w:rsidP="00D50317">
            <w:pPr>
              <w:rPr>
                <w:rFonts w:ascii="Arial" w:hAnsi="Arial" w:cs="Arial"/>
                <w:lang w:val="en-GB"/>
              </w:rPr>
            </w:pPr>
            <w:r w:rsidRPr="00FB5B8A">
              <w:rPr>
                <w:rFonts w:ascii="Arial" w:hAnsi="Arial" w:cs="Arial"/>
                <w:lang w:val="en-GB"/>
              </w:rPr>
              <w:fldChar w:fldCharType="begin">
                <w:ffData>
                  <w:name w:val="Text5"/>
                  <w:enabled/>
                  <w:calcOnExit w:val="0"/>
                  <w:textInput/>
                </w:ffData>
              </w:fldChar>
            </w:r>
            <w:r w:rsidR="009052FC" w:rsidRPr="00FB5B8A">
              <w:rPr>
                <w:rFonts w:ascii="Arial" w:hAnsi="Arial" w:cs="Arial"/>
                <w:lang w:val="en-GB"/>
              </w:rPr>
              <w:instrText xml:space="preserve"> FORMTEXT </w:instrText>
            </w:r>
            <w:r w:rsidRPr="00FB5B8A">
              <w:rPr>
                <w:rFonts w:ascii="Arial" w:hAnsi="Arial" w:cs="Arial"/>
                <w:lang w:val="en-GB"/>
              </w:rPr>
            </w:r>
            <w:r w:rsidRPr="00FB5B8A">
              <w:rPr>
                <w:rFonts w:ascii="Arial" w:hAnsi="Arial" w:cs="Arial"/>
                <w:lang w:val="en-GB"/>
              </w:rPr>
              <w:fldChar w:fldCharType="separate"/>
            </w:r>
            <w:r w:rsidR="009052FC" w:rsidRPr="00FB5B8A">
              <w:rPr>
                <w:rFonts w:ascii="Arial" w:eastAsia="Arial Unicode MS" w:hAnsi="Arial Unicode MS" w:cs="Arial"/>
                <w:noProof/>
                <w:lang w:val="en-GB"/>
              </w:rPr>
              <w:t> </w:t>
            </w:r>
            <w:r w:rsidR="009052FC" w:rsidRPr="00FB5B8A">
              <w:rPr>
                <w:rFonts w:ascii="Arial" w:eastAsia="Arial Unicode MS" w:hAnsi="Arial Unicode MS" w:cs="Arial"/>
                <w:noProof/>
                <w:lang w:val="en-GB"/>
              </w:rPr>
              <w:t> </w:t>
            </w:r>
            <w:r w:rsidR="009052FC" w:rsidRPr="00FB5B8A">
              <w:rPr>
                <w:rFonts w:ascii="Arial" w:eastAsia="Arial Unicode MS" w:hAnsi="Arial Unicode MS" w:cs="Arial"/>
                <w:noProof/>
                <w:lang w:val="en-GB"/>
              </w:rPr>
              <w:t> </w:t>
            </w:r>
            <w:r w:rsidR="009052FC" w:rsidRPr="00FB5B8A">
              <w:rPr>
                <w:rFonts w:ascii="Arial" w:eastAsia="Arial Unicode MS" w:hAnsi="Arial Unicode MS" w:cs="Arial"/>
                <w:noProof/>
                <w:lang w:val="en-GB"/>
              </w:rPr>
              <w:t> </w:t>
            </w:r>
            <w:r w:rsidR="009052FC" w:rsidRPr="00FB5B8A">
              <w:rPr>
                <w:rFonts w:ascii="Arial" w:eastAsia="Arial Unicode MS" w:hAnsi="Arial Unicode MS" w:cs="Arial"/>
                <w:noProof/>
                <w:lang w:val="en-GB"/>
              </w:rPr>
              <w:t> </w:t>
            </w:r>
            <w:r w:rsidRPr="00FB5B8A">
              <w:rPr>
                <w:rFonts w:ascii="Arial" w:hAnsi="Arial" w:cs="Arial"/>
                <w:lang w:val="en-GB"/>
              </w:rPr>
              <w:fldChar w:fldCharType="end"/>
            </w:r>
          </w:p>
        </w:tc>
        <w:tc>
          <w:tcPr>
            <w:tcW w:w="1335" w:type="dxa"/>
          </w:tcPr>
          <w:p w:rsidR="009052FC" w:rsidRPr="00FB5B8A" w:rsidRDefault="000B4A8A" w:rsidP="00D50317">
            <w:pPr>
              <w:rPr>
                <w:rFonts w:ascii="Arial" w:hAnsi="Arial" w:cs="Arial"/>
                <w:sz w:val="16"/>
                <w:szCs w:val="16"/>
                <w:lang w:val="en-GB"/>
              </w:rPr>
            </w:pPr>
            <w:r w:rsidRPr="00FB5B8A">
              <w:rPr>
                <w:rFonts w:ascii="Arial" w:hAnsi="Arial" w:cs="Arial"/>
                <w:sz w:val="16"/>
                <w:szCs w:val="16"/>
                <w:lang w:val="en-GB"/>
              </w:rPr>
              <w:t>Telephone</w:t>
            </w:r>
          </w:p>
        </w:tc>
        <w:tc>
          <w:tcPr>
            <w:tcW w:w="3605" w:type="dxa"/>
          </w:tcPr>
          <w:p w:rsidR="009052FC" w:rsidRPr="00FB5B8A" w:rsidRDefault="00B10D4C" w:rsidP="00735E30">
            <w:pPr>
              <w:spacing w:after="120"/>
              <w:ind w:left="709" w:hanging="709"/>
              <w:rPr>
                <w:rFonts w:ascii="Arial" w:hAnsi="Arial" w:cs="Arial"/>
                <w:lang w:val="en-GB"/>
              </w:rPr>
            </w:pPr>
            <w:r w:rsidRPr="00FB5B8A">
              <w:rPr>
                <w:rFonts w:ascii="Arial" w:hAnsi="Arial" w:cs="Arial"/>
                <w:lang w:val="en-GB"/>
              </w:rPr>
              <w:fldChar w:fldCharType="begin">
                <w:ffData>
                  <w:name w:val=""/>
                  <w:enabled/>
                  <w:calcOnExit w:val="0"/>
                  <w:textInput/>
                </w:ffData>
              </w:fldChar>
            </w:r>
            <w:r w:rsidR="00A96887" w:rsidRPr="00FB5B8A">
              <w:rPr>
                <w:rFonts w:ascii="Arial" w:hAnsi="Arial" w:cs="Arial"/>
                <w:lang w:val="en-GB"/>
              </w:rPr>
              <w:instrText xml:space="preserve"> FORMTEXT </w:instrText>
            </w:r>
            <w:r w:rsidRPr="00FB5B8A">
              <w:rPr>
                <w:rFonts w:ascii="Arial" w:hAnsi="Arial" w:cs="Arial"/>
                <w:lang w:val="en-GB"/>
              </w:rPr>
            </w:r>
            <w:r w:rsidRPr="00FB5B8A">
              <w:rPr>
                <w:rFonts w:ascii="Arial" w:hAnsi="Arial" w:cs="Arial"/>
                <w:lang w:val="en-GB"/>
              </w:rPr>
              <w:fldChar w:fldCharType="separate"/>
            </w:r>
            <w:r w:rsidR="00A96887" w:rsidRPr="00FB5B8A">
              <w:rPr>
                <w:rFonts w:ascii="Arial" w:eastAsia="Arial Unicode MS" w:hAnsi="Arial Unicode MS" w:cs="Arial"/>
                <w:noProof/>
                <w:lang w:val="en-GB"/>
              </w:rPr>
              <w:t> </w:t>
            </w:r>
            <w:r w:rsidR="00A96887" w:rsidRPr="00FB5B8A">
              <w:rPr>
                <w:rFonts w:ascii="Arial" w:eastAsia="Arial Unicode MS" w:hAnsi="Arial Unicode MS" w:cs="Arial"/>
                <w:noProof/>
                <w:lang w:val="en-GB"/>
              </w:rPr>
              <w:t> </w:t>
            </w:r>
            <w:r w:rsidR="00A96887" w:rsidRPr="00FB5B8A">
              <w:rPr>
                <w:rFonts w:ascii="Arial" w:eastAsia="Arial Unicode MS" w:hAnsi="Arial Unicode MS" w:cs="Arial"/>
                <w:noProof/>
                <w:lang w:val="en-GB"/>
              </w:rPr>
              <w:t> </w:t>
            </w:r>
            <w:r w:rsidR="00A96887" w:rsidRPr="00FB5B8A">
              <w:rPr>
                <w:rFonts w:ascii="Arial" w:eastAsia="Arial Unicode MS" w:hAnsi="Arial Unicode MS" w:cs="Arial"/>
                <w:noProof/>
                <w:lang w:val="en-GB"/>
              </w:rPr>
              <w:t> </w:t>
            </w:r>
            <w:r w:rsidR="00A96887" w:rsidRPr="00FB5B8A">
              <w:rPr>
                <w:rFonts w:ascii="Arial" w:eastAsia="Arial Unicode MS" w:hAnsi="Arial Unicode MS" w:cs="Arial"/>
                <w:noProof/>
                <w:lang w:val="en-GB"/>
              </w:rPr>
              <w:t> </w:t>
            </w:r>
            <w:r w:rsidRPr="00FB5B8A">
              <w:rPr>
                <w:rFonts w:ascii="Arial" w:hAnsi="Arial" w:cs="Arial"/>
                <w:lang w:val="en-GB"/>
              </w:rPr>
              <w:fldChar w:fldCharType="end"/>
            </w:r>
          </w:p>
        </w:tc>
      </w:tr>
      <w:tr w:rsidR="00FF5986" w:rsidRPr="00FB5B8A" w:rsidTr="00735E30">
        <w:tc>
          <w:tcPr>
            <w:tcW w:w="1276" w:type="dxa"/>
          </w:tcPr>
          <w:p w:rsidR="00FF5986" w:rsidRPr="00FB5B8A" w:rsidRDefault="00FF5986" w:rsidP="00D50317">
            <w:pPr>
              <w:rPr>
                <w:rFonts w:ascii="Arial" w:hAnsi="Arial" w:cs="Arial"/>
                <w:sz w:val="16"/>
                <w:szCs w:val="16"/>
                <w:lang w:val="en-GB"/>
              </w:rPr>
            </w:pPr>
            <w:r w:rsidRPr="00FB5B8A">
              <w:rPr>
                <w:rFonts w:ascii="Arial" w:hAnsi="Arial" w:cs="Arial"/>
                <w:sz w:val="16"/>
                <w:szCs w:val="16"/>
                <w:lang w:val="en-GB"/>
              </w:rPr>
              <w:t>E-Mail</w:t>
            </w:r>
          </w:p>
        </w:tc>
        <w:tc>
          <w:tcPr>
            <w:tcW w:w="3343" w:type="dxa"/>
          </w:tcPr>
          <w:p w:rsidR="00FF5986" w:rsidRPr="00FB5B8A" w:rsidRDefault="00B10D4C" w:rsidP="00D50317">
            <w:pPr>
              <w:rPr>
                <w:rFonts w:ascii="Arial" w:hAnsi="Arial" w:cs="Arial"/>
                <w:lang w:val="en-GB"/>
              </w:rPr>
            </w:pPr>
            <w:r w:rsidRPr="00FB5B8A">
              <w:rPr>
                <w:rFonts w:ascii="Arial" w:hAnsi="Arial" w:cs="Arial"/>
                <w:lang w:val="en-GB"/>
              </w:rPr>
              <w:fldChar w:fldCharType="begin">
                <w:ffData>
                  <w:name w:val="Text6"/>
                  <w:enabled/>
                  <w:calcOnExit w:val="0"/>
                  <w:textInput/>
                </w:ffData>
              </w:fldChar>
            </w:r>
            <w:bookmarkStart w:id="8" w:name="Text6"/>
            <w:r w:rsidR="00E1136D" w:rsidRPr="00FB5B8A">
              <w:rPr>
                <w:rFonts w:ascii="Arial" w:hAnsi="Arial" w:cs="Arial"/>
                <w:lang w:val="en-GB"/>
              </w:rPr>
              <w:instrText xml:space="preserve"> FORMTEXT </w:instrText>
            </w:r>
            <w:r w:rsidRPr="00FB5B8A">
              <w:rPr>
                <w:rFonts w:ascii="Arial" w:hAnsi="Arial" w:cs="Arial"/>
                <w:lang w:val="en-GB"/>
              </w:rPr>
            </w:r>
            <w:r w:rsidRPr="00FB5B8A">
              <w:rPr>
                <w:rFonts w:ascii="Arial" w:hAnsi="Arial" w:cs="Arial"/>
                <w:lang w:val="en-GB"/>
              </w:rPr>
              <w:fldChar w:fldCharType="separate"/>
            </w:r>
            <w:r w:rsidR="00E1136D" w:rsidRPr="00FB5B8A">
              <w:rPr>
                <w:rFonts w:ascii="Arial" w:eastAsia="Arial Unicode MS" w:hAnsi="Arial Unicode MS" w:cs="Arial"/>
                <w:noProof/>
                <w:lang w:val="en-GB"/>
              </w:rPr>
              <w:t> </w:t>
            </w:r>
            <w:r w:rsidR="00E1136D" w:rsidRPr="00FB5B8A">
              <w:rPr>
                <w:rFonts w:ascii="Arial" w:eastAsia="Arial Unicode MS" w:hAnsi="Arial Unicode MS" w:cs="Arial"/>
                <w:noProof/>
                <w:lang w:val="en-GB"/>
              </w:rPr>
              <w:t> </w:t>
            </w:r>
            <w:r w:rsidR="00E1136D" w:rsidRPr="00FB5B8A">
              <w:rPr>
                <w:rFonts w:ascii="Arial" w:eastAsia="Arial Unicode MS" w:hAnsi="Arial Unicode MS" w:cs="Arial"/>
                <w:noProof/>
                <w:lang w:val="en-GB"/>
              </w:rPr>
              <w:t> </w:t>
            </w:r>
            <w:r w:rsidR="00E1136D" w:rsidRPr="00FB5B8A">
              <w:rPr>
                <w:rFonts w:ascii="Arial" w:eastAsia="Arial Unicode MS" w:hAnsi="Arial Unicode MS" w:cs="Arial"/>
                <w:noProof/>
                <w:lang w:val="en-GB"/>
              </w:rPr>
              <w:t> </w:t>
            </w:r>
            <w:r w:rsidR="00E1136D" w:rsidRPr="00FB5B8A">
              <w:rPr>
                <w:rFonts w:ascii="Arial" w:eastAsia="Arial Unicode MS" w:hAnsi="Arial Unicode MS" w:cs="Arial"/>
                <w:noProof/>
                <w:lang w:val="en-GB"/>
              </w:rPr>
              <w:t> </w:t>
            </w:r>
            <w:r w:rsidRPr="00FB5B8A">
              <w:rPr>
                <w:rFonts w:ascii="Arial" w:hAnsi="Arial" w:cs="Arial"/>
                <w:lang w:val="en-GB"/>
              </w:rPr>
              <w:fldChar w:fldCharType="end"/>
            </w:r>
            <w:bookmarkEnd w:id="8"/>
          </w:p>
        </w:tc>
        <w:tc>
          <w:tcPr>
            <w:tcW w:w="1335" w:type="dxa"/>
          </w:tcPr>
          <w:p w:rsidR="00FF5986" w:rsidRPr="00FB5B8A" w:rsidRDefault="00FF5986" w:rsidP="00D50317">
            <w:pPr>
              <w:rPr>
                <w:rFonts w:ascii="Arial" w:hAnsi="Arial" w:cs="Arial"/>
                <w:sz w:val="16"/>
                <w:szCs w:val="16"/>
                <w:lang w:val="en-GB"/>
              </w:rPr>
            </w:pPr>
            <w:r w:rsidRPr="00FB5B8A">
              <w:rPr>
                <w:rFonts w:ascii="Arial" w:hAnsi="Arial" w:cs="Arial"/>
                <w:sz w:val="16"/>
                <w:szCs w:val="16"/>
                <w:lang w:val="en-GB"/>
              </w:rPr>
              <w:t>E-Mail</w:t>
            </w:r>
          </w:p>
        </w:tc>
        <w:tc>
          <w:tcPr>
            <w:tcW w:w="3605" w:type="dxa"/>
          </w:tcPr>
          <w:p w:rsidR="00FF5986" w:rsidRPr="00FB5B8A" w:rsidRDefault="00B10D4C" w:rsidP="00735E30">
            <w:pPr>
              <w:spacing w:after="120"/>
              <w:ind w:left="709" w:hanging="709"/>
              <w:rPr>
                <w:rFonts w:ascii="Arial" w:hAnsi="Arial" w:cs="Arial"/>
                <w:lang w:val="en-GB"/>
              </w:rPr>
            </w:pPr>
            <w:r w:rsidRPr="00FB5B8A">
              <w:rPr>
                <w:rFonts w:ascii="Arial" w:hAnsi="Arial" w:cs="Arial"/>
                <w:lang w:val="en-GB"/>
              </w:rPr>
              <w:fldChar w:fldCharType="begin">
                <w:ffData>
                  <w:name w:val="Text6"/>
                  <w:enabled/>
                  <w:calcOnExit w:val="0"/>
                  <w:textInput/>
                </w:ffData>
              </w:fldChar>
            </w:r>
            <w:r w:rsidR="00A96887" w:rsidRPr="00FB5B8A">
              <w:rPr>
                <w:rFonts w:ascii="Arial" w:hAnsi="Arial" w:cs="Arial"/>
                <w:lang w:val="en-GB"/>
              </w:rPr>
              <w:instrText xml:space="preserve"> FORMTEXT </w:instrText>
            </w:r>
            <w:r w:rsidRPr="00FB5B8A">
              <w:rPr>
                <w:rFonts w:ascii="Arial" w:hAnsi="Arial" w:cs="Arial"/>
                <w:lang w:val="en-GB"/>
              </w:rPr>
            </w:r>
            <w:r w:rsidRPr="00FB5B8A">
              <w:rPr>
                <w:rFonts w:ascii="Arial" w:hAnsi="Arial" w:cs="Arial"/>
                <w:lang w:val="en-GB"/>
              </w:rPr>
              <w:fldChar w:fldCharType="separate"/>
            </w:r>
            <w:r w:rsidR="00A96887" w:rsidRPr="00FB5B8A">
              <w:rPr>
                <w:rFonts w:ascii="Arial" w:eastAsia="Arial Unicode MS" w:hAnsi="Arial Unicode MS" w:cs="Arial"/>
                <w:noProof/>
                <w:lang w:val="en-GB"/>
              </w:rPr>
              <w:t> </w:t>
            </w:r>
            <w:r w:rsidR="00A96887" w:rsidRPr="00FB5B8A">
              <w:rPr>
                <w:rFonts w:ascii="Arial" w:eastAsia="Arial Unicode MS" w:hAnsi="Arial Unicode MS" w:cs="Arial"/>
                <w:noProof/>
                <w:lang w:val="en-GB"/>
              </w:rPr>
              <w:t> </w:t>
            </w:r>
            <w:r w:rsidR="00A96887" w:rsidRPr="00FB5B8A">
              <w:rPr>
                <w:rFonts w:ascii="Arial" w:eastAsia="Arial Unicode MS" w:hAnsi="Arial Unicode MS" w:cs="Arial"/>
                <w:noProof/>
                <w:lang w:val="en-GB"/>
              </w:rPr>
              <w:t> </w:t>
            </w:r>
            <w:r w:rsidR="00A96887" w:rsidRPr="00FB5B8A">
              <w:rPr>
                <w:rFonts w:ascii="Arial" w:eastAsia="Arial Unicode MS" w:hAnsi="Arial Unicode MS" w:cs="Arial"/>
                <w:noProof/>
                <w:lang w:val="en-GB"/>
              </w:rPr>
              <w:t> </w:t>
            </w:r>
            <w:r w:rsidR="00A96887" w:rsidRPr="00FB5B8A">
              <w:rPr>
                <w:rFonts w:ascii="Arial" w:eastAsia="Arial Unicode MS" w:hAnsi="Arial Unicode MS" w:cs="Arial"/>
                <w:noProof/>
                <w:lang w:val="en-GB"/>
              </w:rPr>
              <w:t> </w:t>
            </w:r>
            <w:r w:rsidRPr="00FB5B8A">
              <w:rPr>
                <w:rFonts w:ascii="Arial" w:hAnsi="Arial" w:cs="Arial"/>
                <w:lang w:val="en-GB"/>
              </w:rPr>
              <w:fldChar w:fldCharType="end"/>
            </w:r>
          </w:p>
        </w:tc>
      </w:tr>
    </w:tbl>
    <w:p w:rsidR="00FF5986" w:rsidRPr="00FB5B8A" w:rsidRDefault="00FF5986" w:rsidP="008C7528">
      <w:pPr>
        <w:spacing w:after="120"/>
        <w:ind w:left="709" w:hanging="709"/>
        <w:rPr>
          <w:rFonts w:ascii="Arial" w:hAnsi="Arial" w:cs="Arial"/>
          <w:lang w:val="en-GB"/>
        </w:rPr>
      </w:pPr>
      <w:bookmarkStart w:id="9" w:name="_Toc87854163"/>
      <w:bookmarkStart w:id="10" w:name="_Toc87856598"/>
      <w:bookmarkStart w:id="11" w:name="_Toc87856674"/>
      <w:bookmarkStart w:id="12" w:name="_Toc87856750"/>
      <w:bookmarkStart w:id="13" w:name="_Toc87856826"/>
      <w:bookmarkStart w:id="14" w:name="_Toc87856902"/>
      <w:bookmarkStart w:id="15" w:name="_Toc87854051"/>
      <w:bookmarkStart w:id="16" w:name="_Toc87854201"/>
      <w:bookmarkStart w:id="17" w:name="_Toc87856636"/>
      <w:bookmarkStart w:id="18" w:name="_Toc87856712"/>
      <w:bookmarkStart w:id="19" w:name="_Toc87856788"/>
      <w:bookmarkStart w:id="20" w:name="_Toc87856864"/>
      <w:bookmarkStart w:id="21" w:name="_Toc87856940"/>
      <w:bookmarkStart w:id="22" w:name="_Toc87854052"/>
      <w:bookmarkStart w:id="23" w:name="_Toc87854202"/>
      <w:bookmarkStart w:id="24" w:name="_Toc87856637"/>
      <w:bookmarkStart w:id="25" w:name="_Toc87856713"/>
      <w:bookmarkStart w:id="26" w:name="_Toc87856789"/>
      <w:bookmarkStart w:id="27" w:name="_Toc87856865"/>
      <w:bookmarkStart w:id="28" w:name="_Toc87856941"/>
      <w:bookmarkStart w:id="29" w:name="_Toc101259901"/>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3E6B2B" w:rsidRPr="00FB5B8A" w:rsidRDefault="003E6B2B" w:rsidP="00A96887">
      <w:pPr>
        <w:pStyle w:val="Inhaltsverzeichnis"/>
        <w:rPr>
          <w:rFonts w:cs="Arial"/>
          <w:lang w:val="en-GB"/>
        </w:rPr>
        <w:sectPr w:rsidR="003E6B2B" w:rsidRPr="00FB5B8A">
          <w:footerReference w:type="default" r:id="rId8"/>
          <w:type w:val="continuous"/>
          <w:pgSz w:w="11907" w:h="16840" w:code="9"/>
          <w:pgMar w:top="1239" w:right="1134" w:bottom="879" w:left="1276" w:header="851" w:footer="971" w:gutter="0"/>
          <w:cols w:space="720"/>
        </w:sectPr>
      </w:pPr>
    </w:p>
    <w:p w:rsidR="00893669" w:rsidRPr="00FB5B8A" w:rsidRDefault="00893669" w:rsidP="00A96887">
      <w:pPr>
        <w:pStyle w:val="Inhaltsverzeichnis"/>
        <w:rPr>
          <w:rFonts w:cs="Arial"/>
          <w:bCs/>
          <w:lang w:val="en-GB"/>
        </w:rPr>
      </w:pPr>
    </w:p>
    <w:p w:rsidR="004F7E40" w:rsidRPr="004F7E40" w:rsidRDefault="00B10D4C">
      <w:pPr>
        <w:pStyle w:val="Verzeichnis1"/>
        <w:tabs>
          <w:tab w:val="right" w:leader="dot" w:pos="9487"/>
        </w:tabs>
        <w:rPr>
          <w:rFonts w:asciiTheme="minorHAnsi" w:eastAsiaTheme="minorEastAsia" w:hAnsiTheme="minorHAnsi" w:cstheme="minorBidi"/>
          <w:bCs w:val="0"/>
          <w:noProof/>
          <w:sz w:val="22"/>
          <w:szCs w:val="22"/>
          <w:lang w:val="en-US" w:eastAsia="de-AT"/>
        </w:rPr>
      </w:pPr>
      <w:r w:rsidRPr="00FB5B8A">
        <w:rPr>
          <w:rFonts w:ascii="Arial" w:hAnsi="Arial" w:cs="Arial"/>
          <w:bCs w:val="0"/>
          <w:lang w:val="en-GB"/>
        </w:rPr>
        <w:fldChar w:fldCharType="begin"/>
      </w:r>
      <w:r w:rsidR="00893669" w:rsidRPr="00FB5B8A">
        <w:rPr>
          <w:rFonts w:ascii="Arial" w:hAnsi="Arial" w:cs="Arial"/>
          <w:bCs w:val="0"/>
          <w:lang w:val="en-GB"/>
        </w:rPr>
        <w:instrText xml:space="preserve"> TOC \o "3-3" \t "Überschrift 1;1;Überschrift 2;2;_Überschrift_§;1" </w:instrText>
      </w:r>
      <w:r w:rsidRPr="00FB5B8A">
        <w:rPr>
          <w:rFonts w:ascii="Arial" w:hAnsi="Arial" w:cs="Arial"/>
          <w:bCs w:val="0"/>
          <w:lang w:val="en-GB"/>
        </w:rPr>
        <w:fldChar w:fldCharType="separate"/>
      </w:r>
      <w:r w:rsidR="004F7E40" w:rsidRPr="009F67BB">
        <w:rPr>
          <w:noProof/>
          <w:lang w:val="en-GB"/>
        </w:rPr>
        <w:t>1. Subject of the contract</w:t>
      </w:r>
      <w:r w:rsidR="004F7E40" w:rsidRPr="004F7E40">
        <w:rPr>
          <w:noProof/>
          <w:lang w:val="en-US"/>
        </w:rPr>
        <w:tab/>
      </w:r>
      <w:r>
        <w:rPr>
          <w:noProof/>
        </w:rPr>
        <w:fldChar w:fldCharType="begin"/>
      </w:r>
      <w:r w:rsidR="004F7E40" w:rsidRPr="004F7E40">
        <w:rPr>
          <w:noProof/>
          <w:lang w:val="en-US"/>
        </w:rPr>
        <w:instrText xml:space="preserve"> PAGEREF _Toc360028106 \h </w:instrText>
      </w:r>
      <w:r>
        <w:rPr>
          <w:noProof/>
        </w:rPr>
      </w:r>
      <w:r>
        <w:rPr>
          <w:noProof/>
        </w:rPr>
        <w:fldChar w:fldCharType="separate"/>
      </w:r>
      <w:r w:rsidR="002B4F51">
        <w:rPr>
          <w:noProof/>
          <w:lang w:val="en-US"/>
        </w:rPr>
        <w:t>3</w:t>
      </w:r>
      <w:r>
        <w:rPr>
          <w:noProof/>
        </w:rPr>
        <w:fldChar w:fldCharType="end"/>
      </w:r>
    </w:p>
    <w:p w:rsidR="004F7E40" w:rsidRPr="004F7E40" w:rsidRDefault="004F7E40">
      <w:pPr>
        <w:pStyle w:val="Verzeichnis1"/>
        <w:tabs>
          <w:tab w:val="right" w:leader="dot" w:pos="9487"/>
        </w:tabs>
        <w:rPr>
          <w:rFonts w:asciiTheme="minorHAnsi" w:eastAsiaTheme="minorEastAsia" w:hAnsiTheme="minorHAnsi" w:cstheme="minorBidi"/>
          <w:bCs w:val="0"/>
          <w:noProof/>
          <w:sz w:val="22"/>
          <w:szCs w:val="22"/>
          <w:lang w:val="en-US" w:eastAsia="de-AT"/>
        </w:rPr>
      </w:pPr>
      <w:r w:rsidRPr="009F67BB">
        <w:rPr>
          <w:noProof/>
          <w:lang w:val="en-GB"/>
        </w:rPr>
        <w:t>2. Contractual basis</w:t>
      </w:r>
      <w:r w:rsidRPr="004F7E40">
        <w:rPr>
          <w:noProof/>
          <w:lang w:val="en-US"/>
        </w:rPr>
        <w:tab/>
      </w:r>
      <w:r w:rsidR="00B10D4C">
        <w:rPr>
          <w:noProof/>
        </w:rPr>
        <w:fldChar w:fldCharType="begin"/>
      </w:r>
      <w:r w:rsidRPr="004F7E40">
        <w:rPr>
          <w:noProof/>
          <w:lang w:val="en-US"/>
        </w:rPr>
        <w:instrText xml:space="preserve"> PAGEREF _Toc360028107 \h </w:instrText>
      </w:r>
      <w:r w:rsidR="00B10D4C">
        <w:rPr>
          <w:noProof/>
        </w:rPr>
      </w:r>
      <w:r w:rsidR="00B10D4C">
        <w:rPr>
          <w:noProof/>
        </w:rPr>
        <w:fldChar w:fldCharType="separate"/>
      </w:r>
      <w:r w:rsidR="002B4F51">
        <w:rPr>
          <w:noProof/>
          <w:lang w:val="en-US"/>
        </w:rPr>
        <w:t>3</w:t>
      </w:r>
      <w:r w:rsidR="00B10D4C">
        <w:rPr>
          <w:noProof/>
        </w:rPr>
        <w:fldChar w:fldCharType="end"/>
      </w:r>
    </w:p>
    <w:p w:rsidR="004F7E40" w:rsidRPr="004F7E40" w:rsidRDefault="004F7E40">
      <w:pPr>
        <w:pStyle w:val="Verzeichnis1"/>
        <w:tabs>
          <w:tab w:val="right" w:leader="dot" w:pos="9487"/>
        </w:tabs>
        <w:rPr>
          <w:rFonts w:asciiTheme="minorHAnsi" w:eastAsiaTheme="minorEastAsia" w:hAnsiTheme="minorHAnsi" w:cstheme="minorBidi"/>
          <w:bCs w:val="0"/>
          <w:noProof/>
          <w:sz w:val="22"/>
          <w:szCs w:val="22"/>
          <w:lang w:val="en-US" w:eastAsia="de-AT"/>
        </w:rPr>
      </w:pPr>
      <w:r w:rsidRPr="009F67BB">
        <w:rPr>
          <w:noProof/>
          <w:lang w:val="en-GB"/>
        </w:rPr>
        <w:t>3. Scope of services/additional services</w:t>
      </w:r>
      <w:r w:rsidRPr="004F7E40">
        <w:rPr>
          <w:noProof/>
          <w:lang w:val="en-US"/>
        </w:rPr>
        <w:tab/>
      </w:r>
      <w:r w:rsidR="00B10D4C">
        <w:rPr>
          <w:noProof/>
        </w:rPr>
        <w:fldChar w:fldCharType="begin"/>
      </w:r>
      <w:r w:rsidRPr="004F7E40">
        <w:rPr>
          <w:noProof/>
          <w:lang w:val="en-US"/>
        </w:rPr>
        <w:instrText xml:space="preserve"> PAGEREF _Toc360028108 \h </w:instrText>
      </w:r>
      <w:r w:rsidR="00B10D4C">
        <w:rPr>
          <w:noProof/>
        </w:rPr>
      </w:r>
      <w:r w:rsidR="00B10D4C">
        <w:rPr>
          <w:noProof/>
        </w:rPr>
        <w:fldChar w:fldCharType="separate"/>
      </w:r>
      <w:r w:rsidR="002B4F51">
        <w:rPr>
          <w:noProof/>
          <w:lang w:val="en-US"/>
        </w:rPr>
        <w:t>3</w:t>
      </w:r>
      <w:r w:rsidR="00B10D4C">
        <w:rPr>
          <w:noProof/>
        </w:rPr>
        <w:fldChar w:fldCharType="end"/>
      </w:r>
    </w:p>
    <w:p w:rsidR="004F7E40" w:rsidRPr="004F7E40" w:rsidRDefault="004F7E40">
      <w:pPr>
        <w:pStyle w:val="Verzeichnis1"/>
        <w:tabs>
          <w:tab w:val="right" w:leader="dot" w:pos="9487"/>
        </w:tabs>
        <w:rPr>
          <w:rFonts w:asciiTheme="minorHAnsi" w:eastAsiaTheme="minorEastAsia" w:hAnsiTheme="minorHAnsi" w:cstheme="minorBidi"/>
          <w:bCs w:val="0"/>
          <w:noProof/>
          <w:sz w:val="22"/>
          <w:szCs w:val="22"/>
          <w:lang w:val="en-US" w:eastAsia="de-AT"/>
        </w:rPr>
      </w:pPr>
      <w:r w:rsidRPr="009F67BB">
        <w:rPr>
          <w:noProof/>
          <w:lang w:val="en-GB"/>
        </w:rPr>
        <w:t xml:space="preserve">4. Preliminary work and duty to cooperate by </w:t>
      </w:r>
      <w:r w:rsidR="00E630E7">
        <w:rPr>
          <w:noProof/>
          <w:lang w:val="en-GB"/>
        </w:rPr>
        <w:t>the Client</w:t>
      </w:r>
      <w:r w:rsidR="00B10D4C" w:rsidRPr="00FB5B8A">
        <w:rPr>
          <w:noProof/>
          <w:lang w:val="en-GB"/>
        </w:rPr>
        <w:fldChar w:fldCharType="begin"/>
      </w:r>
      <w:r w:rsidRPr="00FB5B8A">
        <w:rPr>
          <w:noProof/>
          <w:lang w:val="en-GB"/>
        </w:rPr>
        <w:instrText xml:space="preserve"> FORMDROPDOWN </w:instrText>
      </w:r>
      <w:r w:rsidR="00364D3A">
        <w:rPr>
          <w:noProof/>
          <w:lang w:val="en-GB"/>
        </w:rPr>
        <w:fldChar w:fldCharType="separate"/>
      </w:r>
      <w:r w:rsidR="00B10D4C" w:rsidRPr="00FB5B8A">
        <w:rPr>
          <w:noProof/>
          <w:lang w:val="en-GB"/>
        </w:rPr>
        <w:fldChar w:fldCharType="end"/>
      </w:r>
      <w:r w:rsidRPr="009F67BB">
        <w:rPr>
          <w:noProof/>
          <w:lang w:val="en-GB"/>
        </w:rPr>
        <w:t>/mutual support</w:t>
      </w:r>
      <w:r w:rsidRPr="004F7E40">
        <w:rPr>
          <w:noProof/>
          <w:lang w:val="en-US"/>
        </w:rPr>
        <w:tab/>
      </w:r>
      <w:r w:rsidR="00B10D4C">
        <w:rPr>
          <w:noProof/>
        </w:rPr>
        <w:fldChar w:fldCharType="begin"/>
      </w:r>
      <w:r w:rsidRPr="004F7E40">
        <w:rPr>
          <w:noProof/>
          <w:lang w:val="en-US"/>
        </w:rPr>
        <w:instrText xml:space="preserve"> PAGEREF _Toc360028109 \h </w:instrText>
      </w:r>
      <w:r w:rsidR="00B10D4C">
        <w:rPr>
          <w:noProof/>
        </w:rPr>
      </w:r>
      <w:r w:rsidR="00B10D4C">
        <w:rPr>
          <w:noProof/>
        </w:rPr>
        <w:fldChar w:fldCharType="separate"/>
      </w:r>
      <w:r w:rsidR="002B4F51">
        <w:rPr>
          <w:noProof/>
          <w:lang w:val="en-US"/>
        </w:rPr>
        <w:t>3</w:t>
      </w:r>
      <w:r w:rsidR="00B10D4C">
        <w:rPr>
          <w:noProof/>
        </w:rPr>
        <w:fldChar w:fldCharType="end"/>
      </w:r>
    </w:p>
    <w:p w:rsidR="004F7E40" w:rsidRPr="004F7E40" w:rsidRDefault="004F7E40">
      <w:pPr>
        <w:pStyle w:val="Verzeichnis1"/>
        <w:tabs>
          <w:tab w:val="right" w:leader="dot" w:pos="9487"/>
        </w:tabs>
        <w:rPr>
          <w:rFonts w:asciiTheme="minorHAnsi" w:eastAsiaTheme="minorEastAsia" w:hAnsiTheme="minorHAnsi" w:cstheme="minorBidi"/>
          <w:bCs w:val="0"/>
          <w:noProof/>
          <w:sz w:val="22"/>
          <w:szCs w:val="22"/>
          <w:lang w:val="en-US" w:eastAsia="de-AT"/>
        </w:rPr>
      </w:pPr>
      <w:r w:rsidRPr="009F67BB">
        <w:rPr>
          <w:noProof/>
          <w:lang w:val="en-GB"/>
        </w:rPr>
        <w:t>5. Schedule</w:t>
      </w:r>
      <w:r w:rsidRPr="004F7E40">
        <w:rPr>
          <w:noProof/>
          <w:lang w:val="en-US"/>
        </w:rPr>
        <w:tab/>
      </w:r>
      <w:r w:rsidR="00B10D4C">
        <w:rPr>
          <w:noProof/>
        </w:rPr>
        <w:fldChar w:fldCharType="begin"/>
      </w:r>
      <w:r w:rsidRPr="004F7E40">
        <w:rPr>
          <w:noProof/>
          <w:lang w:val="en-US"/>
        </w:rPr>
        <w:instrText xml:space="preserve"> PAGEREF _Toc360028110 \h </w:instrText>
      </w:r>
      <w:r w:rsidR="00B10D4C">
        <w:rPr>
          <w:noProof/>
        </w:rPr>
      </w:r>
      <w:r w:rsidR="00B10D4C">
        <w:rPr>
          <w:noProof/>
        </w:rPr>
        <w:fldChar w:fldCharType="separate"/>
      </w:r>
      <w:r w:rsidR="002B4F51">
        <w:rPr>
          <w:noProof/>
          <w:lang w:val="en-US"/>
        </w:rPr>
        <w:t>4</w:t>
      </w:r>
      <w:r w:rsidR="00B10D4C">
        <w:rPr>
          <w:noProof/>
        </w:rPr>
        <w:fldChar w:fldCharType="end"/>
      </w:r>
    </w:p>
    <w:p w:rsidR="004F7E40" w:rsidRPr="004F7E40" w:rsidRDefault="004F7E40">
      <w:pPr>
        <w:pStyle w:val="Verzeichnis1"/>
        <w:tabs>
          <w:tab w:val="right" w:leader="dot" w:pos="9487"/>
        </w:tabs>
        <w:rPr>
          <w:rFonts w:asciiTheme="minorHAnsi" w:eastAsiaTheme="minorEastAsia" w:hAnsiTheme="minorHAnsi" w:cstheme="minorBidi"/>
          <w:bCs w:val="0"/>
          <w:noProof/>
          <w:sz w:val="22"/>
          <w:szCs w:val="22"/>
          <w:lang w:val="en-US" w:eastAsia="de-AT"/>
        </w:rPr>
      </w:pPr>
      <w:r w:rsidRPr="009F67BB">
        <w:rPr>
          <w:noProof/>
          <w:lang w:val="en-GB"/>
        </w:rPr>
        <w:t>6. Remuneration</w:t>
      </w:r>
      <w:r w:rsidRPr="004F7E40">
        <w:rPr>
          <w:noProof/>
          <w:lang w:val="en-US"/>
        </w:rPr>
        <w:tab/>
      </w:r>
      <w:r w:rsidR="00B10D4C">
        <w:rPr>
          <w:noProof/>
        </w:rPr>
        <w:fldChar w:fldCharType="begin"/>
      </w:r>
      <w:r w:rsidRPr="004F7E40">
        <w:rPr>
          <w:noProof/>
          <w:lang w:val="en-US"/>
        </w:rPr>
        <w:instrText xml:space="preserve"> PAGEREF _Toc360028111 \h </w:instrText>
      </w:r>
      <w:r w:rsidR="00B10D4C">
        <w:rPr>
          <w:noProof/>
        </w:rPr>
      </w:r>
      <w:r w:rsidR="00B10D4C">
        <w:rPr>
          <w:noProof/>
        </w:rPr>
        <w:fldChar w:fldCharType="separate"/>
      </w:r>
      <w:r w:rsidR="002B4F51">
        <w:rPr>
          <w:noProof/>
          <w:lang w:val="en-US"/>
        </w:rPr>
        <w:t>4</w:t>
      </w:r>
      <w:r w:rsidR="00B10D4C">
        <w:rPr>
          <w:noProof/>
        </w:rPr>
        <w:fldChar w:fldCharType="end"/>
      </w:r>
    </w:p>
    <w:p w:rsidR="004F7E40" w:rsidRPr="004F7E40" w:rsidRDefault="004F7E40">
      <w:pPr>
        <w:pStyle w:val="Verzeichnis1"/>
        <w:tabs>
          <w:tab w:val="right" w:leader="dot" w:pos="9487"/>
        </w:tabs>
        <w:rPr>
          <w:rFonts w:asciiTheme="minorHAnsi" w:eastAsiaTheme="minorEastAsia" w:hAnsiTheme="minorHAnsi" w:cstheme="minorBidi"/>
          <w:bCs w:val="0"/>
          <w:noProof/>
          <w:sz w:val="22"/>
          <w:szCs w:val="22"/>
          <w:lang w:val="en-US" w:eastAsia="de-AT"/>
        </w:rPr>
      </w:pPr>
      <w:r w:rsidRPr="009F67BB">
        <w:rPr>
          <w:noProof/>
          <w:lang w:val="en-GB"/>
        </w:rPr>
        <w:t>7. Payment conditions</w:t>
      </w:r>
      <w:r w:rsidRPr="004F7E40">
        <w:rPr>
          <w:noProof/>
          <w:lang w:val="en-US"/>
        </w:rPr>
        <w:tab/>
      </w:r>
      <w:r w:rsidR="00B10D4C">
        <w:rPr>
          <w:noProof/>
        </w:rPr>
        <w:fldChar w:fldCharType="begin"/>
      </w:r>
      <w:r w:rsidRPr="004F7E40">
        <w:rPr>
          <w:noProof/>
          <w:lang w:val="en-US"/>
        </w:rPr>
        <w:instrText xml:space="preserve"> PAGEREF _Toc360028112 \h </w:instrText>
      </w:r>
      <w:r w:rsidR="00B10D4C">
        <w:rPr>
          <w:noProof/>
        </w:rPr>
      </w:r>
      <w:r w:rsidR="00B10D4C">
        <w:rPr>
          <w:noProof/>
        </w:rPr>
        <w:fldChar w:fldCharType="separate"/>
      </w:r>
      <w:r w:rsidR="002B4F51">
        <w:rPr>
          <w:noProof/>
          <w:lang w:val="en-US"/>
        </w:rPr>
        <w:t>4</w:t>
      </w:r>
      <w:r w:rsidR="00B10D4C">
        <w:rPr>
          <w:noProof/>
        </w:rPr>
        <w:fldChar w:fldCharType="end"/>
      </w:r>
    </w:p>
    <w:p w:rsidR="004F7E40" w:rsidRPr="004F7E40" w:rsidRDefault="004F7E40">
      <w:pPr>
        <w:pStyle w:val="Verzeichnis1"/>
        <w:tabs>
          <w:tab w:val="right" w:leader="dot" w:pos="9487"/>
        </w:tabs>
        <w:rPr>
          <w:rFonts w:asciiTheme="minorHAnsi" w:eastAsiaTheme="minorEastAsia" w:hAnsiTheme="minorHAnsi" w:cstheme="minorBidi"/>
          <w:bCs w:val="0"/>
          <w:noProof/>
          <w:sz w:val="22"/>
          <w:szCs w:val="22"/>
          <w:lang w:val="en-US" w:eastAsia="de-AT"/>
        </w:rPr>
      </w:pPr>
      <w:r w:rsidRPr="009F67BB">
        <w:rPr>
          <w:noProof/>
          <w:lang w:val="en-GB"/>
        </w:rPr>
        <w:t>8. Delay/interruption/hindrance to tender execution</w:t>
      </w:r>
      <w:r w:rsidRPr="004F7E40">
        <w:rPr>
          <w:noProof/>
          <w:lang w:val="en-US"/>
        </w:rPr>
        <w:tab/>
      </w:r>
      <w:r w:rsidR="00B10D4C">
        <w:rPr>
          <w:noProof/>
        </w:rPr>
        <w:fldChar w:fldCharType="begin"/>
      </w:r>
      <w:r w:rsidRPr="004F7E40">
        <w:rPr>
          <w:noProof/>
          <w:lang w:val="en-US"/>
        </w:rPr>
        <w:instrText xml:space="preserve"> PAGEREF _Toc360028113 \h </w:instrText>
      </w:r>
      <w:r w:rsidR="00B10D4C">
        <w:rPr>
          <w:noProof/>
        </w:rPr>
      </w:r>
      <w:r w:rsidR="00B10D4C">
        <w:rPr>
          <w:noProof/>
        </w:rPr>
        <w:fldChar w:fldCharType="separate"/>
      </w:r>
      <w:r w:rsidR="002B4F51">
        <w:rPr>
          <w:noProof/>
          <w:lang w:val="en-US"/>
        </w:rPr>
        <w:t>4</w:t>
      </w:r>
      <w:r w:rsidR="00B10D4C">
        <w:rPr>
          <w:noProof/>
        </w:rPr>
        <w:fldChar w:fldCharType="end"/>
      </w:r>
    </w:p>
    <w:p w:rsidR="004F7E40" w:rsidRPr="004F7E40" w:rsidRDefault="004F7E40">
      <w:pPr>
        <w:pStyle w:val="Verzeichnis1"/>
        <w:tabs>
          <w:tab w:val="right" w:leader="dot" w:pos="9487"/>
        </w:tabs>
        <w:rPr>
          <w:rFonts w:asciiTheme="minorHAnsi" w:eastAsiaTheme="minorEastAsia" w:hAnsiTheme="minorHAnsi" w:cstheme="minorBidi"/>
          <w:bCs w:val="0"/>
          <w:noProof/>
          <w:sz w:val="22"/>
          <w:szCs w:val="22"/>
          <w:lang w:val="en-US" w:eastAsia="de-AT"/>
        </w:rPr>
      </w:pPr>
      <w:r w:rsidRPr="009F67BB">
        <w:rPr>
          <w:noProof/>
          <w:lang w:val="en-GB"/>
        </w:rPr>
        <w:t>9. Duty of confidentiality</w:t>
      </w:r>
      <w:r w:rsidRPr="004F7E40">
        <w:rPr>
          <w:noProof/>
          <w:lang w:val="en-US"/>
        </w:rPr>
        <w:tab/>
      </w:r>
      <w:r w:rsidR="00B10D4C">
        <w:rPr>
          <w:noProof/>
        </w:rPr>
        <w:fldChar w:fldCharType="begin"/>
      </w:r>
      <w:r w:rsidRPr="004F7E40">
        <w:rPr>
          <w:noProof/>
          <w:lang w:val="en-US"/>
        </w:rPr>
        <w:instrText xml:space="preserve"> PAGEREF _Toc360028114 \h </w:instrText>
      </w:r>
      <w:r w:rsidR="00B10D4C">
        <w:rPr>
          <w:noProof/>
        </w:rPr>
      </w:r>
      <w:r w:rsidR="00B10D4C">
        <w:rPr>
          <w:noProof/>
        </w:rPr>
        <w:fldChar w:fldCharType="separate"/>
      </w:r>
      <w:r w:rsidR="002B4F51">
        <w:rPr>
          <w:noProof/>
          <w:lang w:val="en-US"/>
        </w:rPr>
        <w:t>4</w:t>
      </w:r>
      <w:r w:rsidR="00B10D4C">
        <w:rPr>
          <w:noProof/>
        </w:rPr>
        <w:fldChar w:fldCharType="end"/>
      </w:r>
    </w:p>
    <w:p w:rsidR="004F7E40" w:rsidRPr="004F7E40" w:rsidRDefault="004F7E40">
      <w:pPr>
        <w:pStyle w:val="Verzeichnis1"/>
        <w:tabs>
          <w:tab w:val="right" w:leader="dot" w:pos="9487"/>
        </w:tabs>
        <w:rPr>
          <w:rFonts w:asciiTheme="minorHAnsi" w:eastAsiaTheme="minorEastAsia" w:hAnsiTheme="minorHAnsi" w:cstheme="minorBidi"/>
          <w:bCs w:val="0"/>
          <w:noProof/>
          <w:sz w:val="22"/>
          <w:szCs w:val="22"/>
          <w:lang w:val="en-US" w:eastAsia="de-AT"/>
        </w:rPr>
      </w:pPr>
      <w:r w:rsidRPr="009F67BB">
        <w:rPr>
          <w:noProof/>
          <w:lang w:val="en-GB"/>
        </w:rPr>
        <w:t>10. Safeguard</w:t>
      </w:r>
      <w:r w:rsidR="00E630E7">
        <w:rPr>
          <w:noProof/>
          <w:lang w:val="en-GB"/>
        </w:rPr>
        <w:t>ing interests and advising the C</w:t>
      </w:r>
      <w:r w:rsidRPr="009F67BB">
        <w:rPr>
          <w:noProof/>
          <w:lang w:val="en-GB"/>
        </w:rPr>
        <w:t>lient</w:t>
      </w:r>
      <w:r w:rsidRPr="004F7E40">
        <w:rPr>
          <w:noProof/>
          <w:lang w:val="en-US"/>
        </w:rPr>
        <w:tab/>
      </w:r>
      <w:r w:rsidR="00B10D4C">
        <w:rPr>
          <w:noProof/>
        </w:rPr>
        <w:fldChar w:fldCharType="begin"/>
      </w:r>
      <w:r w:rsidRPr="004F7E40">
        <w:rPr>
          <w:noProof/>
          <w:lang w:val="en-US"/>
        </w:rPr>
        <w:instrText xml:space="preserve"> PAGEREF _Toc360028115 \h </w:instrText>
      </w:r>
      <w:r w:rsidR="00B10D4C">
        <w:rPr>
          <w:noProof/>
        </w:rPr>
      </w:r>
      <w:r w:rsidR="00B10D4C">
        <w:rPr>
          <w:noProof/>
        </w:rPr>
        <w:fldChar w:fldCharType="separate"/>
      </w:r>
      <w:r w:rsidR="002B4F51">
        <w:rPr>
          <w:noProof/>
          <w:lang w:val="en-US"/>
        </w:rPr>
        <w:t>5</w:t>
      </w:r>
      <w:r w:rsidR="00B10D4C">
        <w:rPr>
          <w:noProof/>
        </w:rPr>
        <w:fldChar w:fldCharType="end"/>
      </w:r>
    </w:p>
    <w:p w:rsidR="004F7E40" w:rsidRPr="004F7E40" w:rsidRDefault="004F7E40">
      <w:pPr>
        <w:pStyle w:val="Verzeichnis1"/>
        <w:tabs>
          <w:tab w:val="right" w:leader="dot" w:pos="9487"/>
        </w:tabs>
        <w:rPr>
          <w:rFonts w:asciiTheme="minorHAnsi" w:eastAsiaTheme="minorEastAsia" w:hAnsiTheme="minorHAnsi" w:cstheme="minorBidi"/>
          <w:bCs w:val="0"/>
          <w:noProof/>
          <w:sz w:val="22"/>
          <w:szCs w:val="22"/>
          <w:lang w:val="en-US" w:eastAsia="de-AT"/>
        </w:rPr>
      </w:pPr>
      <w:r w:rsidRPr="009F67BB">
        <w:rPr>
          <w:noProof/>
          <w:lang w:val="en-GB"/>
        </w:rPr>
        <w:t>11. Power of attorney</w:t>
      </w:r>
      <w:r w:rsidRPr="004F7E40">
        <w:rPr>
          <w:noProof/>
          <w:lang w:val="en-US"/>
        </w:rPr>
        <w:tab/>
      </w:r>
      <w:r w:rsidR="00B10D4C">
        <w:rPr>
          <w:noProof/>
        </w:rPr>
        <w:fldChar w:fldCharType="begin"/>
      </w:r>
      <w:r w:rsidRPr="004F7E40">
        <w:rPr>
          <w:noProof/>
          <w:lang w:val="en-US"/>
        </w:rPr>
        <w:instrText xml:space="preserve"> PAGEREF _Toc360028116 \h </w:instrText>
      </w:r>
      <w:r w:rsidR="00B10D4C">
        <w:rPr>
          <w:noProof/>
        </w:rPr>
      </w:r>
      <w:r w:rsidR="00B10D4C">
        <w:rPr>
          <w:noProof/>
        </w:rPr>
        <w:fldChar w:fldCharType="separate"/>
      </w:r>
      <w:r w:rsidR="002B4F51">
        <w:rPr>
          <w:noProof/>
          <w:lang w:val="en-US"/>
        </w:rPr>
        <w:t>5</w:t>
      </w:r>
      <w:r w:rsidR="00B10D4C">
        <w:rPr>
          <w:noProof/>
        </w:rPr>
        <w:fldChar w:fldCharType="end"/>
      </w:r>
    </w:p>
    <w:p w:rsidR="004F7E40" w:rsidRPr="004F7E40" w:rsidRDefault="004F7E40">
      <w:pPr>
        <w:pStyle w:val="Verzeichnis1"/>
        <w:tabs>
          <w:tab w:val="right" w:leader="dot" w:pos="9487"/>
        </w:tabs>
        <w:rPr>
          <w:rFonts w:asciiTheme="minorHAnsi" w:eastAsiaTheme="minorEastAsia" w:hAnsiTheme="minorHAnsi" w:cstheme="minorBidi"/>
          <w:bCs w:val="0"/>
          <w:noProof/>
          <w:sz w:val="22"/>
          <w:szCs w:val="22"/>
          <w:lang w:val="en-US" w:eastAsia="de-AT"/>
        </w:rPr>
      </w:pPr>
      <w:r w:rsidRPr="009F67BB">
        <w:rPr>
          <w:noProof/>
          <w:lang w:val="en-GB"/>
        </w:rPr>
        <w:t>12. Storage and distribution of documents</w:t>
      </w:r>
      <w:r w:rsidRPr="004F7E40">
        <w:rPr>
          <w:noProof/>
          <w:lang w:val="en-US"/>
        </w:rPr>
        <w:tab/>
      </w:r>
      <w:r w:rsidR="00B10D4C">
        <w:rPr>
          <w:noProof/>
        </w:rPr>
        <w:fldChar w:fldCharType="begin"/>
      </w:r>
      <w:r w:rsidRPr="004F7E40">
        <w:rPr>
          <w:noProof/>
          <w:lang w:val="en-US"/>
        </w:rPr>
        <w:instrText xml:space="preserve"> PAGEREF _Toc360028117 \h </w:instrText>
      </w:r>
      <w:r w:rsidR="00B10D4C">
        <w:rPr>
          <w:noProof/>
        </w:rPr>
      </w:r>
      <w:r w:rsidR="00B10D4C">
        <w:rPr>
          <w:noProof/>
        </w:rPr>
        <w:fldChar w:fldCharType="separate"/>
      </w:r>
      <w:r w:rsidR="002B4F51">
        <w:rPr>
          <w:noProof/>
          <w:lang w:val="en-US"/>
        </w:rPr>
        <w:t>5</w:t>
      </w:r>
      <w:r w:rsidR="00B10D4C">
        <w:rPr>
          <w:noProof/>
        </w:rPr>
        <w:fldChar w:fldCharType="end"/>
      </w:r>
    </w:p>
    <w:p w:rsidR="004F7E40" w:rsidRPr="004F7E40" w:rsidRDefault="004F7E40">
      <w:pPr>
        <w:pStyle w:val="Verzeichnis1"/>
        <w:tabs>
          <w:tab w:val="right" w:leader="dot" w:pos="9487"/>
        </w:tabs>
        <w:rPr>
          <w:rFonts w:asciiTheme="minorHAnsi" w:eastAsiaTheme="minorEastAsia" w:hAnsiTheme="minorHAnsi" w:cstheme="minorBidi"/>
          <w:bCs w:val="0"/>
          <w:noProof/>
          <w:sz w:val="22"/>
          <w:szCs w:val="22"/>
          <w:lang w:val="en-US" w:eastAsia="de-AT"/>
        </w:rPr>
      </w:pPr>
      <w:r w:rsidRPr="009F67BB">
        <w:rPr>
          <w:noProof/>
          <w:lang w:val="en-GB"/>
        </w:rPr>
        <w:t>13. Copyright/intellectual property rights</w:t>
      </w:r>
      <w:r w:rsidRPr="004F7E40">
        <w:rPr>
          <w:noProof/>
          <w:lang w:val="en-US"/>
        </w:rPr>
        <w:tab/>
      </w:r>
      <w:r w:rsidR="00B10D4C">
        <w:rPr>
          <w:noProof/>
        </w:rPr>
        <w:fldChar w:fldCharType="begin"/>
      </w:r>
      <w:r w:rsidRPr="004F7E40">
        <w:rPr>
          <w:noProof/>
          <w:lang w:val="en-US"/>
        </w:rPr>
        <w:instrText xml:space="preserve"> PAGEREF _Toc360028118 \h </w:instrText>
      </w:r>
      <w:r w:rsidR="00B10D4C">
        <w:rPr>
          <w:noProof/>
        </w:rPr>
      </w:r>
      <w:r w:rsidR="00B10D4C">
        <w:rPr>
          <w:noProof/>
        </w:rPr>
        <w:fldChar w:fldCharType="separate"/>
      </w:r>
      <w:r w:rsidR="002B4F51">
        <w:rPr>
          <w:noProof/>
          <w:lang w:val="en-US"/>
        </w:rPr>
        <w:t>6</w:t>
      </w:r>
      <w:r w:rsidR="00B10D4C">
        <w:rPr>
          <w:noProof/>
        </w:rPr>
        <w:fldChar w:fldCharType="end"/>
      </w:r>
    </w:p>
    <w:p w:rsidR="004F7E40" w:rsidRPr="004F7E40" w:rsidRDefault="004F7E40">
      <w:pPr>
        <w:pStyle w:val="Verzeichnis1"/>
        <w:tabs>
          <w:tab w:val="right" w:leader="dot" w:pos="9487"/>
        </w:tabs>
        <w:rPr>
          <w:rFonts w:asciiTheme="minorHAnsi" w:eastAsiaTheme="minorEastAsia" w:hAnsiTheme="minorHAnsi" w:cstheme="minorBidi"/>
          <w:bCs w:val="0"/>
          <w:noProof/>
          <w:sz w:val="22"/>
          <w:szCs w:val="22"/>
          <w:lang w:val="en-US" w:eastAsia="de-AT"/>
        </w:rPr>
      </w:pPr>
      <w:r w:rsidRPr="009F67BB">
        <w:rPr>
          <w:noProof/>
          <w:lang w:val="en-GB"/>
        </w:rPr>
        <w:t>14. Insurance</w:t>
      </w:r>
      <w:r w:rsidRPr="004F7E40">
        <w:rPr>
          <w:noProof/>
          <w:lang w:val="en-US"/>
        </w:rPr>
        <w:tab/>
      </w:r>
      <w:r w:rsidR="00B10D4C">
        <w:rPr>
          <w:noProof/>
        </w:rPr>
        <w:fldChar w:fldCharType="begin"/>
      </w:r>
      <w:r w:rsidRPr="004F7E40">
        <w:rPr>
          <w:noProof/>
          <w:lang w:val="en-US"/>
        </w:rPr>
        <w:instrText xml:space="preserve"> PAGEREF _Toc360028119 \h </w:instrText>
      </w:r>
      <w:r w:rsidR="00B10D4C">
        <w:rPr>
          <w:noProof/>
        </w:rPr>
      </w:r>
      <w:r w:rsidR="00B10D4C">
        <w:rPr>
          <w:noProof/>
        </w:rPr>
        <w:fldChar w:fldCharType="separate"/>
      </w:r>
      <w:r w:rsidR="002B4F51">
        <w:rPr>
          <w:noProof/>
          <w:lang w:val="en-US"/>
        </w:rPr>
        <w:t>6</w:t>
      </w:r>
      <w:r w:rsidR="00B10D4C">
        <w:rPr>
          <w:noProof/>
        </w:rPr>
        <w:fldChar w:fldCharType="end"/>
      </w:r>
    </w:p>
    <w:p w:rsidR="004F7E40" w:rsidRPr="004F7E40" w:rsidRDefault="004F7E40">
      <w:pPr>
        <w:pStyle w:val="Verzeichnis1"/>
        <w:tabs>
          <w:tab w:val="right" w:leader="dot" w:pos="9487"/>
        </w:tabs>
        <w:rPr>
          <w:rFonts w:asciiTheme="minorHAnsi" w:eastAsiaTheme="minorEastAsia" w:hAnsiTheme="minorHAnsi" w:cstheme="minorBidi"/>
          <w:bCs w:val="0"/>
          <w:noProof/>
          <w:sz w:val="22"/>
          <w:szCs w:val="22"/>
          <w:lang w:val="en-US" w:eastAsia="de-AT"/>
        </w:rPr>
      </w:pPr>
      <w:r w:rsidRPr="009F67BB">
        <w:rPr>
          <w:noProof/>
          <w:lang w:val="en-GB"/>
        </w:rPr>
        <w:t>15. Liability/warranty</w:t>
      </w:r>
      <w:r w:rsidRPr="004F7E40">
        <w:rPr>
          <w:noProof/>
          <w:lang w:val="en-US"/>
        </w:rPr>
        <w:tab/>
      </w:r>
      <w:r w:rsidR="00B10D4C">
        <w:rPr>
          <w:noProof/>
        </w:rPr>
        <w:fldChar w:fldCharType="begin"/>
      </w:r>
      <w:r w:rsidRPr="004F7E40">
        <w:rPr>
          <w:noProof/>
          <w:lang w:val="en-US"/>
        </w:rPr>
        <w:instrText xml:space="preserve"> PAGEREF _Toc360028120 \h </w:instrText>
      </w:r>
      <w:r w:rsidR="00B10D4C">
        <w:rPr>
          <w:noProof/>
        </w:rPr>
      </w:r>
      <w:r w:rsidR="00B10D4C">
        <w:rPr>
          <w:noProof/>
        </w:rPr>
        <w:fldChar w:fldCharType="separate"/>
      </w:r>
      <w:r w:rsidR="002B4F51">
        <w:rPr>
          <w:noProof/>
          <w:lang w:val="en-US"/>
        </w:rPr>
        <w:t>6</w:t>
      </w:r>
      <w:r w:rsidR="00B10D4C">
        <w:rPr>
          <w:noProof/>
        </w:rPr>
        <w:fldChar w:fldCharType="end"/>
      </w:r>
    </w:p>
    <w:p w:rsidR="004F7E40" w:rsidRPr="004F7E40" w:rsidRDefault="004F7E40">
      <w:pPr>
        <w:pStyle w:val="Verzeichnis1"/>
        <w:tabs>
          <w:tab w:val="right" w:leader="dot" w:pos="9487"/>
        </w:tabs>
        <w:rPr>
          <w:rFonts w:asciiTheme="minorHAnsi" w:eastAsiaTheme="minorEastAsia" w:hAnsiTheme="minorHAnsi" w:cstheme="minorBidi"/>
          <w:bCs w:val="0"/>
          <w:noProof/>
          <w:sz w:val="22"/>
          <w:szCs w:val="22"/>
          <w:lang w:val="en-US" w:eastAsia="de-AT"/>
        </w:rPr>
      </w:pPr>
      <w:r w:rsidRPr="009F67BB">
        <w:rPr>
          <w:noProof/>
          <w:lang w:val="en-GB"/>
        </w:rPr>
        <w:t>16. Withdrawal from the contract</w:t>
      </w:r>
      <w:r w:rsidRPr="004F7E40">
        <w:rPr>
          <w:noProof/>
          <w:lang w:val="en-US"/>
        </w:rPr>
        <w:tab/>
      </w:r>
      <w:r w:rsidR="00B10D4C">
        <w:rPr>
          <w:noProof/>
        </w:rPr>
        <w:fldChar w:fldCharType="begin"/>
      </w:r>
      <w:r w:rsidRPr="004F7E40">
        <w:rPr>
          <w:noProof/>
          <w:lang w:val="en-US"/>
        </w:rPr>
        <w:instrText xml:space="preserve"> PAGEREF _Toc360028121 \h </w:instrText>
      </w:r>
      <w:r w:rsidR="00B10D4C">
        <w:rPr>
          <w:noProof/>
        </w:rPr>
      </w:r>
      <w:r w:rsidR="00B10D4C">
        <w:rPr>
          <w:noProof/>
        </w:rPr>
        <w:fldChar w:fldCharType="separate"/>
      </w:r>
      <w:r w:rsidR="002B4F51">
        <w:rPr>
          <w:noProof/>
          <w:lang w:val="en-US"/>
        </w:rPr>
        <w:t>7</w:t>
      </w:r>
      <w:r w:rsidR="00B10D4C">
        <w:rPr>
          <w:noProof/>
        </w:rPr>
        <w:fldChar w:fldCharType="end"/>
      </w:r>
    </w:p>
    <w:p w:rsidR="004F7E40" w:rsidRPr="004F7E40" w:rsidRDefault="004F7E40">
      <w:pPr>
        <w:pStyle w:val="Verzeichnis1"/>
        <w:tabs>
          <w:tab w:val="right" w:leader="dot" w:pos="9487"/>
        </w:tabs>
        <w:rPr>
          <w:rFonts w:asciiTheme="minorHAnsi" w:eastAsiaTheme="minorEastAsia" w:hAnsiTheme="minorHAnsi" w:cstheme="minorBidi"/>
          <w:bCs w:val="0"/>
          <w:noProof/>
          <w:sz w:val="22"/>
          <w:szCs w:val="22"/>
          <w:lang w:val="en-US" w:eastAsia="de-AT"/>
        </w:rPr>
      </w:pPr>
      <w:r w:rsidRPr="009F67BB">
        <w:rPr>
          <w:noProof/>
          <w:lang w:val="en-GB"/>
        </w:rPr>
        <w:t>17. Set-off/retention</w:t>
      </w:r>
      <w:r w:rsidRPr="004F7E40">
        <w:rPr>
          <w:noProof/>
          <w:lang w:val="en-US"/>
        </w:rPr>
        <w:tab/>
      </w:r>
      <w:r w:rsidR="00B10D4C">
        <w:rPr>
          <w:noProof/>
        </w:rPr>
        <w:fldChar w:fldCharType="begin"/>
      </w:r>
      <w:r w:rsidRPr="004F7E40">
        <w:rPr>
          <w:noProof/>
          <w:lang w:val="en-US"/>
        </w:rPr>
        <w:instrText xml:space="preserve"> PAGEREF _Toc360028122 \h </w:instrText>
      </w:r>
      <w:r w:rsidR="00B10D4C">
        <w:rPr>
          <w:noProof/>
        </w:rPr>
      </w:r>
      <w:r w:rsidR="00B10D4C">
        <w:rPr>
          <w:noProof/>
        </w:rPr>
        <w:fldChar w:fldCharType="separate"/>
      </w:r>
      <w:r w:rsidR="002B4F51">
        <w:rPr>
          <w:noProof/>
          <w:lang w:val="en-US"/>
        </w:rPr>
        <w:t>7</w:t>
      </w:r>
      <w:r w:rsidR="00B10D4C">
        <w:rPr>
          <w:noProof/>
        </w:rPr>
        <w:fldChar w:fldCharType="end"/>
      </w:r>
    </w:p>
    <w:p w:rsidR="004F7E40" w:rsidRPr="004F7E40" w:rsidRDefault="004F7E40">
      <w:pPr>
        <w:pStyle w:val="Verzeichnis1"/>
        <w:tabs>
          <w:tab w:val="right" w:leader="dot" w:pos="9487"/>
        </w:tabs>
        <w:rPr>
          <w:rFonts w:asciiTheme="minorHAnsi" w:eastAsiaTheme="minorEastAsia" w:hAnsiTheme="minorHAnsi" w:cstheme="minorBidi"/>
          <w:bCs w:val="0"/>
          <w:noProof/>
          <w:sz w:val="22"/>
          <w:szCs w:val="22"/>
          <w:lang w:val="en-US" w:eastAsia="de-AT"/>
        </w:rPr>
      </w:pPr>
      <w:r w:rsidRPr="009F67BB">
        <w:rPr>
          <w:noProof/>
          <w:lang w:val="en-GB"/>
        </w:rPr>
        <w:t>18. Mediation/arbitration agreement/jurisdiction</w:t>
      </w:r>
      <w:r w:rsidRPr="004F7E40">
        <w:rPr>
          <w:noProof/>
          <w:lang w:val="en-US"/>
        </w:rPr>
        <w:tab/>
      </w:r>
      <w:r w:rsidR="00B10D4C">
        <w:rPr>
          <w:noProof/>
        </w:rPr>
        <w:fldChar w:fldCharType="begin"/>
      </w:r>
      <w:r w:rsidRPr="004F7E40">
        <w:rPr>
          <w:noProof/>
          <w:lang w:val="en-US"/>
        </w:rPr>
        <w:instrText xml:space="preserve"> PAGEREF _Toc360028123 \h </w:instrText>
      </w:r>
      <w:r w:rsidR="00B10D4C">
        <w:rPr>
          <w:noProof/>
        </w:rPr>
      </w:r>
      <w:r w:rsidR="00B10D4C">
        <w:rPr>
          <w:noProof/>
        </w:rPr>
        <w:fldChar w:fldCharType="separate"/>
      </w:r>
      <w:r w:rsidR="002B4F51">
        <w:rPr>
          <w:noProof/>
          <w:lang w:val="en-US"/>
        </w:rPr>
        <w:t>7</w:t>
      </w:r>
      <w:r w:rsidR="00B10D4C">
        <w:rPr>
          <w:noProof/>
        </w:rPr>
        <w:fldChar w:fldCharType="end"/>
      </w:r>
    </w:p>
    <w:p w:rsidR="004F7E40" w:rsidRPr="00575FB6" w:rsidRDefault="004F7E40">
      <w:pPr>
        <w:pStyle w:val="Verzeichnis1"/>
        <w:tabs>
          <w:tab w:val="right" w:leader="dot" w:pos="9487"/>
        </w:tabs>
        <w:rPr>
          <w:rFonts w:asciiTheme="minorHAnsi" w:eastAsiaTheme="minorEastAsia" w:hAnsiTheme="minorHAnsi" w:cstheme="minorBidi"/>
          <w:bCs w:val="0"/>
          <w:noProof/>
          <w:sz w:val="22"/>
          <w:szCs w:val="22"/>
          <w:lang w:val="en-GB" w:eastAsia="de-AT"/>
        </w:rPr>
      </w:pPr>
      <w:r w:rsidRPr="009F67BB">
        <w:rPr>
          <w:noProof/>
          <w:lang w:val="en-GB"/>
        </w:rPr>
        <w:t xml:space="preserve">19. </w:t>
      </w:r>
      <w:r w:rsidR="00575FB6" w:rsidRPr="00324E81">
        <w:rPr>
          <w:noProof/>
          <w:lang w:val="en-GB"/>
        </w:rPr>
        <w:t>Limitation</w:t>
      </w:r>
      <w:r w:rsidR="00575FB6" w:rsidRPr="00575FB6">
        <w:rPr>
          <w:noProof/>
          <w:lang w:val="en-GB"/>
        </w:rPr>
        <w:tab/>
      </w:r>
      <w:r w:rsidR="00B10D4C">
        <w:rPr>
          <w:noProof/>
        </w:rPr>
        <w:fldChar w:fldCharType="begin"/>
      </w:r>
      <w:r w:rsidRPr="00575FB6">
        <w:rPr>
          <w:noProof/>
          <w:lang w:val="en-GB"/>
        </w:rPr>
        <w:instrText xml:space="preserve"> PAGEREF _Toc360028124 \h </w:instrText>
      </w:r>
      <w:r w:rsidR="00B10D4C">
        <w:rPr>
          <w:noProof/>
        </w:rPr>
      </w:r>
      <w:r w:rsidR="00B10D4C">
        <w:rPr>
          <w:noProof/>
        </w:rPr>
        <w:fldChar w:fldCharType="separate"/>
      </w:r>
      <w:r w:rsidR="002B4F51" w:rsidRPr="00575FB6">
        <w:rPr>
          <w:noProof/>
          <w:lang w:val="en-GB"/>
        </w:rPr>
        <w:t>8</w:t>
      </w:r>
      <w:r w:rsidR="00B10D4C">
        <w:rPr>
          <w:noProof/>
        </w:rPr>
        <w:fldChar w:fldCharType="end"/>
      </w:r>
    </w:p>
    <w:p w:rsidR="004F7E40" w:rsidRPr="00575FB6" w:rsidRDefault="004F7E40">
      <w:pPr>
        <w:pStyle w:val="Verzeichnis1"/>
        <w:tabs>
          <w:tab w:val="right" w:leader="dot" w:pos="9487"/>
        </w:tabs>
        <w:rPr>
          <w:rFonts w:asciiTheme="minorHAnsi" w:eastAsiaTheme="minorEastAsia" w:hAnsiTheme="minorHAnsi" w:cstheme="minorBidi"/>
          <w:bCs w:val="0"/>
          <w:noProof/>
          <w:sz w:val="22"/>
          <w:szCs w:val="22"/>
          <w:lang w:val="en-GB" w:eastAsia="de-AT"/>
        </w:rPr>
      </w:pPr>
      <w:r w:rsidRPr="009F67BB">
        <w:rPr>
          <w:noProof/>
          <w:lang w:val="en-GB"/>
        </w:rPr>
        <w:t>20. Final provisions</w:t>
      </w:r>
      <w:r w:rsidRPr="00575FB6">
        <w:rPr>
          <w:noProof/>
          <w:lang w:val="en-GB"/>
        </w:rPr>
        <w:tab/>
      </w:r>
      <w:r w:rsidR="00B10D4C">
        <w:rPr>
          <w:noProof/>
        </w:rPr>
        <w:fldChar w:fldCharType="begin"/>
      </w:r>
      <w:r w:rsidRPr="00575FB6">
        <w:rPr>
          <w:noProof/>
          <w:lang w:val="en-GB"/>
        </w:rPr>
        <w:instrText xml:space="preserve"> PAGEREF _Toc360028125 \h </w:instrText>
      </w:r>
      <w:r w:rsidR="00B10D4C">
        <w:rPr>
          <w:noProof/>
        </w:rPr>
      </w:r>
      <w:r w:rsidR="00B10D4C">
        <w:rPr>
          <w:noProof/>
        </w:rPr>
        <w:fldChar w:fldCharType="separate"/>
      </w:r>
      <w:r w:rsidR="002B4F51" w:rsidRPr="00575FB6">
        <w:rPr>
          <w:noProof/>
          <w:lang w:val="en-GB"/>
        </w:rPr>
        <w:t>8</w:t>
      </w:r>
      <w:r w:rsidR="00B10D4C">
        <w:rPr>
          <w:noProof/>
        </w:rPr>
        <w:fldChar w:fldCharType="end"/>
      </w:r>
    </w:p>
    <w:p w:rsidR="003E6B2B" w:rsidRPr="00FB5B8A" w:rsidRDefault="00B10D4C" w:rsidP="000A0839">
      <w:pPr>
        <w:spacing w:after="120"/>
        <w:rPr>
          <w:rFonts w:ascii="Arial" w:hAnsi="Arial" w:cs="Arial"/>
          <w:lang w:val="en-GB"/>
        </w:rPr>
      </w:pPr>
      <w:r w:rsidRPr="00FB5B8A">
        <w:rPr>
          <w:rFonts w:ascii="Arial" w:hAnsi="Arial" w:cs="Arial"/>
          <w:bCs/>
          <w:lang w:val="en-GB"/>
        </w:rPr>
        <w:fldChar w:fldCharType="end"/>
      </w:r>
    </w:p>
    <w:p w:rsidR="003E6B2B" w:rsidRPr="00FB5B8A" w:rsidRDefault="003E6B2B" w:rsidP="008C7528">
      <w:pPr>
        <w:spacing w:after="120"/>
        <w:ind w:left="709" w:hanging="709"/>
        <w:rPr>
          <w:rFonts w:ascii="Arial" w:hAnsi="Arial" w:cs="Arial"/>
          <w:lang w:val="en-GB"/>
        </w:rPr>
      </w:pPr>
    </w:p>
    <w:p w:rsidR="003E6B2B" w:rsidRPr="00FB5B8A" w:rsidRDefault="003E6B2B" w:rsidP="00BA72BB">
      <w:pPr>
        <w:pStyle w:val="berschrift"/>
        <w:rPr>
          <w:lang w:val="en-GB"/>
        </w:rPr>
        <w:sectPr w:rsidR="003E6B2B" w:rsidRPr="00FB5B8A" w:rsidSect="003E6B2B">
          <w:pgSz w:w="11907" w:h="16840" w:code="9"/>
          <w:pgMar w:top="1239" w:right="1134" w:bottom="879" w:left="1276" w:header="851" w:footer="971" w:gutter="0"/>
          <w:cols w:space="720"/>
        </w:sectPr>
      </w:pPr>
    </w:p>
    <w:p w:rsidR="00FF5986" w:rsidRPr="00FB5B8A" w:rsidRDefault="00FF5986" w:rsidP="00BA72BB">
      <w:pPr>
        <w:pStyle w:val="berschrift"/>
        <w:rPr>
          <w:lang w:val="en-GB"/>
        </w:rPr>
      </w:pPr>
      <w:bookmarkStart w:id="30" w:name="_Toc360028106"/>
      <w:r w:rsidRPr="00FB5B8A">
        <w:rPr>
          <w:lang w:val="en-GB"/>
        </w:rPr>
        <w:lastRenderedPageBreak/>
        <w:t xml:space="preserve">1. </w:t>
      </w:r>
      <w:bookmarkEnd w:id="29"/>
      <w:r w:rsidR="0013677D" w:rsidRPr="00FB5B8A">
        <w:rPr>
          <w:lang w:val="en-GB"/>
        </w:rPr>
        <w:t>Subject of the contract</w:t>
      </w:r>
      <w:bookmarkEnd w:id="30"/>
    </w:p>
    <w:p w:rsidR="009052FC" w:rsidRPr="00FB5B8A" w:rsidRDefault="00A64175" w:rsidP="00A96887">
      <w:pPr>
        <w:pStyle w:val="Haupttext"/>
        <w:rPr>
          <w:lang w:val="en-GB"/>
        </w:rPr>
      </w:pPr>
      <w:r w:rsidRPr="00FB5B8A">
        <w:rPr>
          <w:lang w:val="en-GB"/>
        </w:rPr>
        <w:tab/>
      </w:r>
      <w:r w:rsidR="0013677D" w:rsidRPr="00FB5B8A">
        <w:rPr>
          <w:lang w:val="en-GB"/>
        </w:rPr>
        <w:t xml:space="preserve">The subject of the contract </w:t>
      </w:r>
      <w:r w:rsidR="00324E81" w:rsidRPr="00324E81">
        <w:rPr>
          <w:lang w:val="en-GB"/>
        </w:rPr>
        <w:t>is</w:t>
      </w:r>
      <w:r w:rsidR="0013677D" w:rsidRPr="00324E81">
        <w:rPr>
          <w:lang w:val="en-GB"/>
        </w:rPr>
        <w:t xml:space="preserve"> </w:t>
      </w:r>
      <w:r w:rsidR="0013677D" w:rsidRPr="00FB5B8A">
        <w:rPr>
          <w:lang w:val="en-GB"/>
        </w:rPr>
        <w:t>the services described in the annex</w:t>
      </w:r>
      <w:r w:rsidR="00FF5986" w:rsidRPr="00FB5B8A">
        <w:rPr>
          <w:lang w:val="en-GB"/>
        </w:rPr>
        <w:t xml:space="preserve"> </w:t>
      </w:r>
      <w:r w:rsidR="00B10D4C">
        <w:rPr>
          <w:rStyle w:val="HaupttextZchn"/>
          <w:lang w:val="en-GB"/>
        </w:rPr>
        <w:fldChar w:fldCharType="begin">
          <w:ffData>
            <w:name w:val="Text8"/>
            <w:enabled/>
            <w:calcOnExit w:val="0"/>
            <w:textInput/>
          </w:ffData>
        </w:fldChar>
      </w:r>
      <w:bookmarkStart w:id="31" w:name="Text8"/>
      <w:r w:rsidR="00C76D0C">
        <w:rPr>
          <w:rStyle w:val="HaupttextZchn"/>
          <w:lang w:val="en-GB"/>
        </w:rPr>
        <w:instrText xml:space="preserve"> FORMTEXT </w:instrText>
      </w:r>
      <w:r w:rsidR="00B10D4C">
        <w:rPr>
          <w:rStyle w:val="HaupttextZchn"/>
          <w:lang w:val="en-GB"/>
        </w:rPr>
      </w:r>
      <w:r w:rsidR="00B10D4C">
        <w:rPr>
          <w:rStyle w:val="HaupttextZchn"/>
          <w:lang w:val="en-GB"/>
        </w:rPr>
        <w:fldChar w:fldCharType="separate"/>
      </w:r>
      <w:r w:rsidR="00C76D0C">
        <w:rPr>
          <w:rStyle w:val="HaupttextZchn"/>
          <w:noProof/>
          <w:lang w:val="en-GB"/>
        </w:rPr>
        <w:t> </w:t>
      </w:r>
      <w:r w:rsidR="00C76D0C">
        <w:rPr>
          <w:rStyle w:val="HaupttextZchn"/>
          <w:noProof/>
          <w:lang w:val="en-GB"/>
        </w:rPr>
        <w:t> </w:t>
      </w:r>
      <w:r w:rsidR="00C76D0C">
        <w:rPr>
          <w:rStyle w:val="HaupttextZchn"/>
          <w:noProof/>
          <w:lang w:val="en-GB"/>
        </w:rPr>
        <w:t> </w:t>
      </w:r>
      <w:r w:rsidR="00C76D0C">
        <w:rPr>
          <w:rStyle w:val="HaupttextZchn"/>
          <w:noProof/>
          <w:lang w:val="en-GB"/>
        </w:rPr>
        <w:t> </w:t>
      </w:r>
      <w:r w:rsidR="00C76D0C">
        <w:rPr>
          <w:rStyle w:val="HaupttextZchn"/>
          <w:noProof/>
          <w:lang w:val="en-GB"/>
        </w:rPr>
        <w:t> </w:t>
      </w:r>
      <w:r w:rsidR="00B10D4C">
        <w:rPr>
          <w:rStyle w:val="HaupttextZchn"/>
          <w:lang w:val="en-GB"/>
        </w:rPr>
        <w:fldChar w:fldCharType="end"/>
      </w:r>
      <w:bookmarkEnd w:id="31"/>
      <w:r w:rsidR="00FF5986" w:rsidRPr="00FB5B8A">
        <w:rPr>
          <w:lang w:val="en-GB"/>
        </w:rPr>
        <w:t xml:space="preserve"> </w:t>
      </w:r>
      <w:r w:rsidR="0013677D" w:rsidRPr="00FB5B8A">
        <w:rPr>
          <w:lang w:val="en-GB"/>
        </w:rPr>
        <w:t>which shall be provided for the</w:t>
      </w:r>
      <w:r w:rsidR="00FF5986" w:rsidRPr="00FB5B8A">
        <w:rPr>
          <w:lang w:val="en-GB"/>
        </w:rPr>
        <w:t xml:space="preserve"> </w:t>
      </w:r>
      <w:bookmarkStart w:id="32" w:name="Text9"/>
      <w:r w:rsidR="00B10D4C" w:rsidRPr="00FB5B8A">
        <w:rPr>
          <w:b/>
          <w:lang w:val="en-GB"/>
        </w:rPr>
        <w:fldChar w:fldCharType="begin">
          <w:ffData>
            <w:name w:val="Text9"/>
            <w:enabled/>
            <w:calcOnExit w:val="0"/>
            <w:textInput/>
          </w:ffData>
        </w:fldChar>
      </w:r>
      <w:r w:rsidR="00E1136D" w:rsidRPr="00FB5B8A">
        <w:rPr>
          <w:b/>
          <w:lang w:val="en-GB"/>
        </w:rPr>
        <w:instrText xml:space="preserve"> FORMTEXT </w:instrText>
      </w:r>
      <w:r w:rsidR="00B10D4C" w:rsidRPr="00FB5B8A">
        <w:rPr>
          <w:b/>
          <w:lang w:val="en-GB"/>
        </w:rPr>
      </w:r>
      <w:r w:rsidR="00B10D4C" w:rsidRPr="00FB5B8A">
        <w:rPr>
          <w:b/>
          <w:lang w:val="en-GB"/>
        </w:rPr>
        <w:fldChar w:fldCharType="separate"/>
      </w:r>
      <w:r w:rsidR="00E1136D" w:rsidRPr="00FB5B8A">
        <w:rPr>
          <w:rFonts w:eastAsia="Arial Unicode MS" w:hAnsi="Arial Unicode MS"/>
          <w:b/>
          <w:noProof/>
          <w:lang w:val="en-GB"/>
        </w:rPr>
        <w:t> </w:t>
      </w:r>
      <w:r w:rsidR="00E1136D" w:rsidRPr="00FB5B8A">
        <w:rPr>
          <w:rFonts w:eastAsia="Arial Unicode MS" w:hAnsi="Arial Unicode MS"/>
          <w:b/>
          <w:noProof/>
          <w:lang w:val="en-GB"/>
        </w:rPr>
        <w:t> </w:t>
      </w:r>
      <w:r w:rsidR="00E1136D" w:rsidRPr="00FB5B8A">
        <w:rPr>
          <w:rFonts w:eastAsia="Arial Unicode MS" w:hAnsi="Arial Unicode MS"/>
          <w:b/>
          <w:noProof/>
          <w:lang w:val="en-GB"/>
        </w:rPr>
        <w:t> </w:t>
      </w:r>
      <w:r w:rsidR="00E1136D" w:rsidRPr="00FB5B8A">
        <w:rPr>
          <w:rFonts w:eastAsia="Arial Unicode MS" w:hAnsi="Arial Unicode MS"/>
          <w:b/>
          <w:noProof/>
          <w:lang w:val="en-GB"/>
        </w:rPr>
        <w:t> </w:t>
      </w:r>
      <w:r w:rsidR="00E1136D" w:rsidRPr="00FB5B8A">
        <w:rPr>
          <w:rFonts w:eastAsia="Arial Unicode MS" w:hAnsi="Arial Unicode MS"/>
          <w:b/>
          <w:noProof/>
          <w:lang w:val="en-GB"/>
        </w:rPr>
        <w:t> </w:t>
      </w:r>
      <w:r w:rsidR="00B10D4C" w:rsidRPr="00FB5B8A">
        <w:rPr>
          <w:b/>
          <w:lang w:val="en-GB"/>
        </w:rPr>
        <w:fldChar w:fldCharType="end"/>
      </w:r>
      <w:bookmarkEnd w:id="32"/>
      <w:r w:rsidR="00E1136D" w:rsidRPr="00FB5B8A">
        <w:rPr>
          <w:lang w:val="en-GB"/>
        </w:rPr>
        <w:t xml:space="preserve"> </w:t>
      </w:r>
      <w:r w:rsidR="0013677D" w:rsidRPr="00FB5B8A">
        <w:rPr>
          <w:lang w:val="en-GB"/>
        </w:rPr>
        <w:t>project</w:t>
      </w:r>
      <w:r w:rsidR="00E1136D" w:rsidRPr="00FB5B8A">
        <w:rPr>
          <w:lang w:val="en-GB"/>
        </w:rPr>
        <w:t>.</w:t>
      </w:r>
      <w:r w:rsidRPr="00FB5B8A">
        <w:rPr>
          <w:lang w:val="en-GB"/>
        </w:rPr>
        <w:t xml:space="preserve"> </w:t>
      </w:r>
    </w:p>
    <w:p w:rsidR="00FF5986" w:rsidRPr="00FB5B8A" w:rsidRDefault="009052FC" w:rsidP="00A96887">
      <w:pPr>
        <w:pStyle w:val="Haupttext"/>
        <w:rPr>
          <w:lang w:val="en-GB"/>
        </w:rPr>
      </w:pPr>
      <w:r w:rsidRPr="00FB5B8A">
        <w:rPr>
          <w:lang w:val="en-GB"/>
        </w:rPr>
        <w:tab/>
      </w:r>
      <w:r w:rsidR="00F54ECC" w:rsidRPr="00FB5B8A">
        <w:rPr>
          <w:lang w:val="en-GB"/>
        </w:rPr>
        <w:t>Design and planning services are mainly provided in the form of a contract for work, while services related to supervision of construction sites are mainly provided under</w:t>
      </w:r>
      <w:r w:rsidR="00A64175" w:rsidRPr="00FB5B8A">
        <w:rPr>
          <w:lang w:val="en-GB"/>
        </w:rPr>
        <w:t xml:space="preserve"> </w:t>
      </w:r>
      <w:r w:rsidR="00F54ECC" w:rsidRPr="00FB5B8A">
        <w:rPr>
          <w:lang w:val="en-GB"/>
        </w:rPr>
        <w:t>a contract with power of attorney.</w:t>
      </w:r>
    </w:p>
    <w:p w:rsidR="00FF5986" w:rsidRPr="00FB5B8A" w:rsidRDefault="00FF5986" w:rsidP="00BA72BB">
      <w:pPr>
        <w:pStyle w:val="berschrift"/>
        <w:rPr>
          <w:lang w:val="en-GB"/>
        </w:rPr>
      </w:pPr>
      <w:bookmarkStart w:id="33" w:name="_Toc65040779"/>
      <w:bookmarkStart w:id="34" w:name="_Toc76351374"/>
      <w:bookmarkStart w:id="35" w:name="_Toc101259902"/>
      <w:bookmarkStart w:id="36" w:name="_Toc360028107"/>
      <w:r w:rsidRPr="00FB5B8A">
        <w:rPr>
          <w:lang w:val="en-GB"/>
        </w:rPr>
        <w:t xml:space="preserve">2. </w:t>
      </w:r>
      <w:bookmarkEnd w:id="33"/>
      <w:bookmarkEnd w:id="34"/>
      <w:bookmarkEnd w:id="35"/>
      <w:r w:rsidR="0013677D" w:rsidRPr="00FB5B8A">
        <w:rPr>
          <w:lang w:val="en-GB"/>
        </w:rPr>
        <w:t>Contractual basis</w:t>
      </w:r>
      <w:bookmarkEnd w:id="36"/>
    </w:p>
    <w:p w:rsidR="00FF5986" w:rsidRPr="00FB5B8A" w:rsidRDefault="00A64175" w:rsidP="00A96887">
      <w:pPr>
        <w:pStyle w:val="Haupttext"/>
        <w:rPr>
          <w:lang w:val="en-GB"/>
        </w:rPr>
      </w:pPr>
      <w:r w:rsidRPr="00FB5B8A">
        <w:rPr>
          <w:lang w:val="en-GB"/>
        </w:rPr>
        <w:tab/>
      </w:r>
      <w:r w:rsidR="004E1435" w:rsidRPr="00FB5B8A">
        <w:rPr>
          <w:lang w:val="en-GB"/>
        </w:rPr>
        <w:t xml:space="preserve">The following documents form </w:t>
      </w:r>
      <w:r w:rsidR="0013677D" w:rsidRPr="00FB5B8A">
        <w:rPr>
          <w:lang w:val="en-GB"/>
        </w:rPr>
        <w:t>the contractual basis in the order given:</w:t>
      </w:r>
      <w:r w:rsidR="00FF5986" w:rsidRPr="00FB5B8A">
        <w:rPr>
          <w:lang w:val="en-GB"/>
        </w:rPr>
        <w:t xml:space="preserve"> </w:t>
      </w:r>
    </w:p>
    <w:p w:rsidR="00FF5986" w:rsidRPr="00FB5B8A" w:rsidRDefault="00E1136D" w:rsidP="00A96887">
      <w:pPr>
        <w:pStyle w:val="Haupttext"/>
        <w:rPr>
          <w:lang w:val="en-GB"/>
        </w:rPr>
      </w:pPr>
      <w:r w:rsidRPr="00FB5B8A">
        <w:rPr>
          <w:lang w:val="en-GB"/>
        </w:rPr>
        <w:t>2.1.</w:t>
      </w:r>
      <w:r w:rsidRPr="00FB5B8A">
        <w:rPr>
          <w:lang w:val="en-GB"/>
        </w:rPr>
        <w:tab/>
      </w:r>
      <w:r w:rsidR="0013677D" w:rsidRPr="00FB5B8A">
        <w:rPr>
          <w:lang w:val="en-GB"/>
        </w:rPr>
        <w:t>This contract and all annexes</w:t>
      </w:r>
      <w:r w:rsidR="007610BE">
        <w:rPr>
          <w:lang w:val="en-GB"/>
        </w:rPr>
        <w:t>.</w:t>
      </w:r>
    </w:p>
    <w:p w:rsidR="00FF5986" w:rsidRPr="00FB5B8A" w:rsidRDefault="0044332B" w:rsidP="00A96887">
      <w:pPr>
        <w:pStyle w:val="Haupttext"/>
        <w:rPr>
          <w:lang w:val="en-GB"/>
        </w:rPr>
      </w:pPr>
      <w:r w:rsidRPr="00FB5B8A">
        <w:rPr>
          <w:lang w:val="en-GB"/>
        </w:rPr>
        <w:t>2.</w:t>
      </w:r>
      <w:r w:rsidR="007610BE">
        <w:rPr>
          <w:lang w:val="en-GB"/>
        </w:rPr>
        <w:t>2</w:t>
      </w:r>
      <w:r w:rsidRPr="00FB5B8A">
        <w:rPr>
          <w:lang w:val="en-GB"/>
        </w:rPr>
        <w:t>.</w:t>
      </w:r>
      <w:r w:rsidRPr="00FB5B8A">
        <w:rPr>
          <w:lang w:val="en-GB"/>
        </w:rPr>
        <w:tab/>
      </w:r>
      <w:bookmarkStart w:id="37" w:name="OLE_LINK1"/>
      <w:bookmarkStart w:id="38" w:name="OLE_LINK2"/>
      <w:r w:rsidR="00490926" w:rsidRPr="00FB5B8A">
        <w:rPr>
          <w:lang w:val="en-GB"/>
        </w:rPr>
        <w:t xml:space="preserve">The basic plans, i.e. </w:t>
      </w:r>
      <w:r w:rsidR="00B10D4C" w:rsidRPr="00FB5B8A">
        <w:rPr>
          <w:lang w:val="en-GB"/>
        </w:rPr>
        <w:fldChar w:fldCharType="begin">
          <w:ffData>
            <w:name w:val="Text31"/>
            <w:enabled/>
            <w:calcOnExit w:val="0"/>
            <w:textInput/>
          </w:ffData>
        </w:fldChar>
      </w:r>
      <w:bookmarkStart w:id="39" w:name="Text31"/>
      <w:r w:rsidR="009052FC" w:rsidRPr="00FB5B8A">
        <w:rPr>
          <w:lang w:val="en-GB"/>
        </w:rPr>
        <w:instrText xml:space="preserve"> FORMTEXT </w:instrText>
      </w:r>
      <w:r w:rsidR="00B10D4C" w:rsidRPr="00FB5B8A">
        <w:rPr>
          <w:lang w:val="en-GB"/>
        </w:rPr>
      </w:r>
      <w:r w:rsidR="00B10D4C" w:rsidRPr="00FB5B8A">
        <w:rPr>
          <w:lang w:val="en-GB"/>
        </w:rPr>
        <w:fldChar w:fldCharType="separate"/>
      </w:r>
      <w:r w:rsidR="009052FC" w:rsidRPr="00FB5B8A">
        <w:rPr>
          <w:rFonts w:eastAsia="Arial Unicode MS"/>
          <w:lang w:val="en-GB"/>
        </w:rPr>
        <w:t> </w:t>
      </w:r>
      <w:r w:rsidR="009052FC" w:rsidRPr="00FB5B8A">
        <w:rPr>
          <w:rFonts w:eastAsia="Arial Unicode MS"/>
          <w:lang w:val="en-GB"/>
        </w:rPr>
        <w:t> </w:t>
      </w:r>
      <w:r w:rsidR="009052FC" w:rsidRPr="00FB5B8A">
        <w:rPr>
          <w:rFonts w:eastAsia="Arial Unicode MS"/>
          <w:lang w:val="en-GB"/>
        </w:rPr>
        <w:t> </w:t>
      </w:r>
      <w:r w:rsidR="009052FC" w:rsidRPr="00FB5B8A">
        <w:rPr>
          <w:rFonts w:eastAsia="Arial Unicode MS"/>
          <w:lang w:val="en-GB"/>
        </w:rPr>
        <w:t> </w:t>
      </w:r>
      <w:r w:rsidR="009052FC" w:rsidRPr="00FB5B8A">
        <w:rPr>
          <w:rFonts w:eastAsia="Arial Unicode MS"/>
          <w:lang w:val="en-GB"/>
        </w:rPr>
        <w:t> </w:t>
      </w:r>
      <w:r w:rsidR="00B10D4C" w:rsidRPr="00FB5B8A">
        <w:rPr>
          <w:lang w:val="en-GB"/>
        </w:rPr>
        <w:fldChar w:fldCharType="end"/>
      </w:r>
      <w:bookmarkEnd w:id="37"/>
      <w:bookmarkEnd w:id="38"/>
      <w:bookmarkEnd w:id="39"/>
      <w:r w:rsidR="00BD6C23">
        <w:rPr>
          <w:lang w:val="en-GB"/>
        </w:rPr>
        <w:t>.</w:t>
      </w:r>
    </w:p>
    <w:p w:rsidR="00FF5986" w:rsidRPr="00FB5B8A" w:rsidRDefault="00E1136D" w:rsidP="00A96887">
      <w:pPr>
        <w:pStyle w:val="Haupttext"/>
        <w:rPr>
          <w:lang w:val="en-GB"/>
        </w:rPr>
      </w:pPr>
      <w:r w:rsidRPr="00FB5B8A">
        <w:rPr>
          <w:lang w:val="en-GB"/>
        </w:rPr>
        <w:t>2.</w:t>
      </w:r>
      <w:r w:rsidR="007610BE">
        <w:rPr>
          <w:lang w:val="en-GB"/>
        </w:rPr>
        <w:t>3</w:t>
      </w:r>
      <w:r w:rsidRPr="00FB5B8A">
        <w:rPr>
          <w:lang w:val="en-GB"/>
        </w:rPr>
        <w:t>.</w:t>
      </w:r>
      <w:r w:rsidR="00B1547F" w:rsidRPr="00FB5B8A">
        <w:rPr>
          <w:lang w:val="en-GB"/>
        </w:rPr>
        <w:tab/>
      </w:r>
      <w:r w:rsidR="00F54ECC" w:rsidRPr="00FB5B8A">
        <w:rPr>
          <w:lang w:val="en-GB"/>
        </w:rPr>
        <w:t>The fee offer on the basis of the service</w:t>
      </w:r>
      <w:r w:rsidR="00BD6C23">
        <w:rPr>
          <w:lang w:val="en-GB"/>
        </w:rPr>
        <w:t xml:space="preserve"> model in the annex </w:t>
      </w:r>
      <w:r w:rsidR="00BD6C23" w:rsidRPr="00FB5B8A">
        <w:rPr>
          <w:lang w:val="en-GB"/>
        </w:rPr>
        <w:fldChar w:fldCharType="begin">
          <w:ffData>
            <w:name w:val=""/>
            <w:enabled/>
            <w:calcOnExit w:val="0"/>
            <w:textInput/>
          </w:ffData>
        </w:fldChar>
      </w:r>
      <w:r w:rsidR="00BD6C23" w:rsidRPr="00FB5B8A">
        <w:rPr>
          <w:lang w:val="en-GB"/>
        </w:rPr>
        <w:instrText xml:space="preserve"> FORMTEXT </w:instrText>
      </w:r>
      <w:r w:rsidR="00BD6C23" w:rsidRPr="00FB5B8A">
        <w:rPr>
          <w:lang w:val="en-GB"/>
        </w:rPr>
      </w:r>
      <w:r w:rsidR="00BD6C23" w:rsidRPr="00FB5B8A">
        <w:rPr>
          <w:lang w:val="en-GB"/>
        </w:rPr>
        <w:fldChar w:fldCharType="separate"/>
      </w:r>
      <w:r w:rsidR="00BD6C23" w:rsidRPr="00FB5B8A">
        <w:rPr>
          <w:rFonts w:eastAsia="Arial Unicode MS"/>
          <w:lang w:val="en-GB"/>
        </w:rPr>
        <w:t> </w:t>
      </w:r>
      <w:r w:rsidR="00BD6C23" w:rsidRPr="00FB5B8A">
        <w:rPr>
          <w:rFonts w:eastAsia="Arial Unicode MS"/>
          <w:lang w:val="en-GB"/>
        </w:rPr>
        <w:t> </w:t>
      </w:r>
      <w:r w:rsidR="00BD6C23" w:rsidRPr="00FB5B8A">
        <w:rPr>
          <w:rFonts w:eastAsia="Arial Unicode MS"/>
          <w:lang w:val="en-GB"/>
        </w:rPr>
        <w:t> </w:t>
      </w:r>
      <w:r w:rsidR="00BD6C23" w:rsidRPr="00FB5B8A">
        <w:rPr>
          <w:rFonts w:eastAsia="Arial Unicode MS"/>
          <w:lang w:val="en-GB"/>
        </w:rPr>
        <w:t> </w:t>
      </w:r>
      <w:r w:rsidR="00BD6C23" w:rsidRPr="00FB5B8A">
        <w:rPr>
          <w:rFonts w:eastAsia="Arial Unicode MS"/>
          <w:lang w:val="en-GB"/>
        </w:rPr>
        <w:t> </w:t>
      </w:r>
      <w:r w:rsidR="00BD6C23" w:rsidRPr="00FB5B8A">
        <w:rPr>
          <w:lang w:val="en-GB"/>
        </w:rPr>
        <w:fldChar w:fldCharType="end"/>
      </w:r>
      <w:r w:rsidR="00C16FE4" w:rsidRPr="00FB5B8A">
        <w:rPr>
          <w:lang w:val="en-GB"/>
        </w:rPr>
        <w:t>;</w:t>
      </w:r>
    </w:p>
    <w:p w:rsidR="00E1136D" w:rsidRPr="00FB5B8A" w:rsidRDefault="00E1136D" w:rsidP="00A96887">
      <w:pPr>
        <w:pStyle w:val="Haupttext"/>
        <w:rPr>
          <w:lang w:val="en-GB"/>
        </w:rPr>
      </w:pPr>
      <w:r w:rsidRPr="00FB5B8A">
        <w:rPr>
          <w:lang w:val="en-GB"/>
        </w:rPr>
        <w:t>2.</w:t>
      </w:r>
      <w:r w:rsidR="007610BE">
        <w:rPr>
          <w:lang w:val="en-GB"/>
        </w:rPr>
        <w:t>4</w:t>
      </w:r>
      <w:r w:rsidRPr="00FB5B8A">
        <w:rPr>
          <w:lang w:val="en-GB"/>
        </w:rPr>
        <w:t>.</w:t>
      </w:r>
      <w:r w:rsidRPr="00FB5B8A">
        <w:rPr>
          <w:lang w:val="en-GB"/>
        </w:rPr>
        <w:tab/>
      </w:r>
      <w:r w:rsidR="00F54ECC" w:rsidRPr="00FB5B8A">
        <w:rPr>
          <w:lang w:val="en-GB"/>
        </w:rPr>
        <w:t>The mandatory (construction)</w:t>
      </w:r>
      <w:r w:rsidR="00FF5986" w:rsidRPr="00FB5B8A">
        <w:rPr>
          <w:lang w:val="en-GB"/>
        </w:rPr>
        <w:t xml:space="preserve"> </w:t>
      </w:r>
      <w:r w:rsidR="00F54ECC" w:rsidRPr="00FB5B8A">
        <w:rPr>
          <w:lang w:val="en-GB"/>
        </w:rPr>
        <w:t>regulations, the applicable technical</w:t>
      </w:r>
      <w:r w:rsidR="00FF5986" w:rsidRPr="00FB5B8A">
        <w:rPr>
          <w:lang w:val="en-GB"/>
        </w:rPr>
        <w:t xml:space="preserve"> </w:t>
      </w:r>
      <w:r w:rsidR="00F54ECC" w:rsidRPr="00FB5B8A">
        <w:rPr>
          <w:lang w:val="en-GB"/>
        </w:rPr>
        <w:t xml:space="preserve">standards: </w:t>
      </w:r>
      <w:r w:rsidR="00FF5986" w:rsidRPr="00FB5B8A">
        <w:rPr>
          <w:lang w:val="en-GB"/>
        </w:rPr>
        <w:t>ÖNORMEN</w:t>
      </w:r>
      <w:bookmarkStart w:id="40" w:name="Text10"/>
      <w:r w:rsidR="00B10D4C" w:rsidRPr="00FB5B8A">
        <w:rPr>
          <w:lang w:val="en-GB"/>
        </w:rPr>
        <w:fldChar w:fldCharType="begin">
          <w:ffData>
            <w:name w:val="Text10"/>
            <w:enabled/>
            <w:calcOnExit w:val="0"/>
            <w:textInput/>
          </w:ffData>
        </w:fldChar>
      </w:r>
      <w:r w:rsidR="005E3842" w:rsidRPr="00FB5B8A">
        <w:rPr>
          <w:lang w:val="en-GB"/>
        </w:rPr>
        <w:instrText xml:space="preserve"> FORMTEXT </w:instrText>
      </w:r>
      <w:r w:rsidR="00B10D4C" w:rsidRPr="00FB5B8A">
        <w:rPr>
          <w:lang w:val="en-GB"/>
        </w:rPr>
      </w:r>
      <w:r w:rsidR="00B10D4C" w:rsidRPr="00FB5B8A">
        <w:rPr>
          <w:lang w:val="en-GB"/>
        </w:rPr>
        <w:fldChar w:fldCharType="separate"/>
      </w:r>
      <w:r w:rsidR="005E3842" w:rsidRPr="00FB5B8A">
        <w:rPr>
          <w:rFonts w:eastAsia="Arial Unicode MS"/>
          <w:lang w:val="en-GB"/>
        </w:rPr>
        <w:t> </w:t>
      </w:r>
      <w:r w:rsidR="005E3842" w:rsidRPr="00FB5B8A">
        <w:rPr>
          <w:rFonts w:eastAsia="Arial Unicode MS"/>
          <w:lang w:val="en-GB"/>
        </w:rPr>
        <w:t> </w:t>
      </w:r>
      <w:r w:rsidR="005E3842" w:rsidRPr="00FB5B8A">
        <w:rPr>
          <w:rFonts w:eastAsia="Arial Unicode MS"/>
          <w:lang w:val="en-GB"/>
        </w:rPr>
        <w:t> </w:t>
      </w:r>
      <w:r w:rsidR="005E3842" w:rsidRPr="00FB5B8A">
        <w:rPr>
          <w:rFonts w:eastAsia="Arial Unicode MS"/>
          <w:lang w:val="en-GB"/>
        </w:rPr>
        <w:t> </w:t>
      </w:r>
      <w:r w:rsidR="005E3842" w:rsidRPr="00FB5B8A">
        <w:rPr>
          <w:rFonts w:eastAsia="Arial Unicode MS"/>
          <w:lang w:val="en-GB"/>
        </w:rPr>
        <w:t> </w:t>
      </w:r>
      <w:r w:rsidR="00B10D4C" w:rsidRPr="00FB5B8A">
        <w:rPr>
          <w:lang w:val="en-GB"/>
        </w:rPr>
        <w:fldChar w:fldCharType="end"/>
      </w:r>
      <w:bookmarkEnd w:id="40"/>
    </w:p>
    <w:p w:rsidR="00FF5986" w:rsidRDefault="00E1136D" w:rsidP="00A96887">
      <w:pPr>
        <w:pStyle w:val="Haupttext"/>
        <w:rPr>
          <w:lang w:val="en-GB"/>
        </w:rPr>
      </w:pPr>
      <w:r w:rsidRPr="00FB5B8A">
        <w:rPr>
          <w:lang w:val="en-GB"/>
        </w:rPr>
        <w:tab/>
      </w:r>
      <w:r w:rsidR="00F54ECC" w:rsidRPr="00FB5B8A">
        <w:rPr>
          <w:lang w:val="en-GB"/>
        </w:rPr>
        <w:t xml:space="preserve">The stricter or higher quality standard always takes </w:t>
      </w:r>
      <w:r w:rsidR="00E630E7">
        <w:rPr>
          <w:lang w:val="en-GB"/>
        </w:rPr>
        <w:t>precedence</w:t>
      </w:r>
      <w:r w:rsidR="00324E81">
        <w:rPr>
          <w:lang w:val="en-GB"/>
        </w:rPr>
        <w:t xml:space="preserve"> and state-of-</w:t>
      </w:r>
      <w:r w:rsidR="00F2147F" w:rsidRPr="00324E81">
        <w:rPr>
          <w:lang w:val="en-GB"/>
        </w:rPr>
        <w:t xml:space="preserve">the-art </w:t>
      </w:r>
      <w:r w:rsidR="00F54ECC" w:rsidRPr="00FB5B8A">
        <w:rPr>
          <w:lang w:val="en-GB"/>
        </w:rPr>
        <w:t>technology shall always be applied.</w:t>
      </w:r>
    </w:p>
    <w:p w:rsidR="007610BE" w:rsidRPr="00FB5B8A" w:rsidRDefault="007610BE" w:rsidP="00A96887">
      <w:pPr>
        <w:pStyle w:val="Haupttext"/>
        <w:rPr>
          <w:lang w:val="en-GB"/>
        </w:rPr>
      </w:pPr>
      <w:r>
        <w:rPr>
          <w:lang w:val="en-GB"/>
        </w:rPr>
        <w:t>2.5</w:t>
      </w:r>
      <w:r>
        <w:rPr>
          <w:lang w:val="en-GB"/>
        </w:rPr>
        <w:tab/>
        <w:t xml:space="preserve">The general directives governing planning contracts (valid as of </w:t>
      </w:r>
      <w:r w:rsidRPr="00FB5B8A">
        <w:rPr>
          <w:lang w:val="en-GB"/>
        </w:rPr>
        <w:fldChar w:fldCharType="begin">
          <w:ffData>
            <w:name w:val=""/>
            <w:enabled/>
            <w:calcOnExit w:val="0"/>
            <w:textInput/>
          </w:ffData>
        </w:fldChar>
      </w:r>
      <w:r w:rsidRPr="00FB5B8A">
        <w:rPr>
          <w:lang w:val="en-GB"/>
        </w:rPr>
        <w:instrText xml:space="preserve"> FORMTEXT </w:instrText>
      </w:r>
      <w:r w:rsidRPr="00FB5B8A">
        <w:rPr>
          <w:lang w:val="en-GB"/>
        </w:rPr>
      </w:r>
      <w:r w:rsidRPr="00FB5B8A">
        <w:rPr>
          <w:lang w:val="en-GB"/>
        </w:rPr>
        <w:fldChar w:fldCharType="separate"/>
      </w:r>
      <w:r w:rsidRPr="00FB5B8A">
        <w:rPr>
          <w:rFonts w:eastAsia="Arial Unicode MS"/>
          <w:lang w:val="en-GB"/>
        </w:rPr>
        <w:t> </w:t>
      </w:r>
      <w:r w:rsidRPr="00FB5B8A">
        <w:rPr>
          <w:rFonts w:eastAsia="Arial Unicode MS"/>
          <w:lang w:val="en-GB"/>
        </w:rPr>
        <w:t> </w:t>
      </w:r>
      <w:r w:rsidRPr="00FB5B8A">
        <w:rPr>
          <w:rFonts w:eastAsia="Arial Unicode MS"/>
          <w:lang w:val="en-GB"/>
        </w:rPr>
        <w:t> </w:t>
      </w:r>
      <w:r w:rsidRPr="00FB5B8A">
        <w:rPr>
          <w:rFonts w:eastAsia="Arial Unicode MS"/>
          <w:lang w:val="en-GB"/>
        </w:rPr>
        <w:t> </w:t>
      </w:r>
      <w:r w:rsidRPr="00FB5B8A">
        <w:rPr>
          <w:rFonts w:eastAsia="Arial Unicode MS"/>
          <w:lang w:val="en-GB"/>
        </w:rPr>
        <w:t> </w:t>
      </w:r>
      <w:r w:rsidRPr="00FB5B8A">
        <w:rPr>
          <w:lang w:val="en-GB"/>
        </w:rPr>
        <w:fldChar w:fldCharType="end"/>
      </w:r>
      <w:r>
        <w:rPr>
          <w:lang w:val="en-GB"/>
        </w:rPr>
        <w:t>)</w:t>
      </w:r>
    </w:p>
    <w:p w:rsidR="00FF5986" w:rsidRPr="00FB5B8A" w:rsidRDefault="00E1136D" w:rsidP="00A96887">
      <w:pPr>
        <w:pStyle w:val="Haupttext"/>
        <w:rPr>
          <w:lang w:val="en-GB"/>
        </w:rPr>
      </w:pPr>
      <w:r w:rsidRPr="00FB5B8A">
        <w:rPr>
          <w:lang w:val="en-GB"/>
        </w:rPr>
        <w:t>2.</w:t>
      </w:r>
      <w:r w:rsidR="0044332B" w:rsidRPr="00FB5B8A">
        <w:rPr>
          <w:lang w:val="en-GB"/>
        </w:rPr>
        <w:t>6</w:t>
      </w:r>
      <w:r w:rsidR="00E02D34" w:rsidRPr="00FB5B8A">
        <w:rPr>
          <w:lang w:val="en-GB"/>
        </w:rPr>
        <w:t>.</w:t>
      </w:r>
      <w:r w:rsidR="00E02D34" w:rsidRPr="00FB5B8A">
        <w:rPr>
          <w:lang w:val="en-GB"/>
        </w:rPr>
        <w:tab/>
      </w:r>
      <w:r w:rsidR="00F54ECC" w:rsidRPr="00FB5B8A">
        <w:rPr>
          <w:lang w:val="en-GB"/>
        </w:rPr>
        <w:t>The</w:t>
      </w:r>
      <w:r w:rsidR="00E02D34" w:rsidRPr="00FB5B8A">
        <w:rPr>
          <w:lang w:val="en-GB"/>
        </w:rPr>
        <w:t xml:space="preserve"> </w:t>
      </w:r>
      <w:r w:rsidR="00F54ECC" w:rsidRPr="00FB5B8A">
        <w:rPr>
          <w:lang w:val="en-GB"/>
        </w:rPr>
        <w:t>provisions</w:t>
      </w:r>
      <w:r w:rsidR="00FB5B8A">
        <w:rPr>
          <w:lang w:val="en-GB"/>
        </w:rPr>
        <w:t xml:space="preserve"> of the Austrian Civil Code</w:t>
      </w:r>
      <w:r w:rsidR="00E02D34" w:rsidRPr="00FB5B8A">
        <w:rPr>
          <w:lang w:val="en-GB"/>
        </w:rPr>
        <w:t>.</w:t>
      </w:r>
    </w:p>
    <w:p w:rsidR="00FF5986" w:rsidRPr="00FB5B8A" w:rsidRDefault="00FF5986" w:rsidP="00BA72BB">
      <w:pPr>
        <w:pStyle w:val="berschrift"/>
        <w:rPr>
          <w:lang w:val="en-GB"/>
        </w:rPr>
      </w:pPr>
      <w:bookmarkStart w:id="41" w:name="_Toc65040780"/>
      <w:bookmarkStart w:id="42" w:name="_Toc76351375"/>
      <w:bookmarkStart w:id="43" w:name="_Toc101259903"/>
      <w:bookmarkStart w:id="44" w:name="_Toc360028108"/>
      <w:r w:rsidRPr="00FB5B8A">
        <w:rPr>
          <w:lang w:val="en-GB"/>
        </w:rPr>
        <w:t xml:space="preserve">3. </w:t>
      </w:r>
      <w:bookmarkEnd w:id="41"/>
      <w:r w:rsidR="0013677D" w:rsidRPr="00FB5B8A">
        <w:rPr>
          <w:lang w:val="en-GB"/>
        </w:rPr>
        <w:t>Scope of services/additional services</w:t>
      </w:r>
      <w:bookmarkEnd w:id="42"/>
      <w:bookmarkEnd w:id="43"/>
      <w:bookmarkEnd w:id="44"/>
    </w:p>
    <w:p w:rsidR="00FF5986" w:rsidRPr="00FB5B8A" w:rsidRDefault="00FF5986" w:rsidP="00A96887">
      <w:pPr>
        <w:pStyle w:val="Haupttext"/>
        <w:rPr>
          <w:lang w:val="en-GB"/>
        </w:rPr>
      </w:pPr>
      <w:r w:rsidRPr="00FB5B8A">
        <w:rPr>
          <w:lang w:val="en-GB"/>
        </w:rPr>
        <w:t xml:space="preserve">3.1. </w:t>
      </w:r>
      <w:r w:rsidR="00E1136D" w:rsidRPr="00FB5B8A">
        <w:rPr>
          <w:lang w:val="en-GB"/>
        </w:rPr>
        <w:tab/>
      </w:r>
      <w:r w:rsidR="00C76D0C">
        <w:rPr>
          <w:lang w:val="en-GB"/>
        </w:rPr>
        <w:t xml:space="preserve">The Contractor </w:t>
      </w:r>
      <w:r w:rsidR="009E3B21" w:rsidRPr="00FB5B8A">
        <w:rPr>
          <w:lang w:val="en-GB"/>
        </w:rPr>
        <w:t xml:space="preserve">is </w:t>
      </w:r>
      <w:r w:rsidR="004E1435" w:rsidRPr="00FB5B8A">
        <w:rPr>
          <w:lang w:val="en-GB"/>
        </w:rPr>
        <w:t>responsible for providing</w:t>
      </w:r>
      <w:r w:rsidR="009E3B21" w:rsidRPr="00FB5B8A">
        <w:rPr>
          <w:lang w:val="en-GB"/>
        </w:rPr>
        <w:t xml:space="preserve"> the services specified in the annex</w:t>
      </w:r>
      <w:r w:rsidRPr="00FB5B8A">
        <w:rPr>
          <w:lang w:val="en-GB"/>
        </w:rPr>
        <w:t xml:space="preserve"> </w:t>
      </w:r>
      <w:bookmarkStart w:id="45" w:name="Text11"/>
      <w:r w:rsidR="00B10D4C" w:rsidRPr="00FB5B8A">
        <w:rPr>
          <w:lang w:val="en-GB"/>
        </w:rPr>
        <w:fldChar w:fldCharType="begin">
          <w:ffData>
            <w:name w:val="Text11"/>
            <w:enabled/>
            <w:calcOnExit w:val="0"/>
            <w:textInput/>
          </w:ffData>
        </w:fldChar>
      </w:r>
      <w:r w:rsidR="00E1136D" w:rsidRPr="00FB5B8A">
        <w:rPr>
          <w:lang w:val="en-GB"/>
        </w:rPr>
        <w:instrText xml:space="preserve"> FORMTEXT </w:instrText>
      </w:r>
      <w:r w:rsidR="00B10D4C" w:rsidRPr="00FB5B8A">
        <w:rPr>
          <w:lang w:val="en-GB"/>
        </w:rPr>
      </w:r>
      <w:r w:rsidR="00B10D4C" w:rsidRPr="00FB5B8A">
        <w:rPr>
          <w:lang w:val="en-GB"/>
        </w:rPr>
        <w:fldChar w:fldCharType="separate"/>
      </w:r>
      <w:r w:rsidR="00E1136D" w:rsidRPr="00FB5B8A">
        <w:rPr>
          <w:rFonts w:eastAsia="Arial Unicode MS"/>
          <w:lang w:val="en-GB"/>
        </w:rPr>
        <w:t> </w:t>
      </w:r>
      <w:r w:rsidR="00E1136D" w:rsidRPr="00FB5B8A">
        <w:rPr>
          <w:rFonts w:eastAsia="Arial Unicode MS"/>
          <w:lang w:val="en-GB"/>
        </w:rPr>
        <w:t> </w:t>
      </w:r>
      <w:r w:rsidR="00E1136D" w:rsidRPr="00FB5B8A">
        <w:rPr>
          <w:rFonts w:eastAsia="Arial Unicode MS"/>
          <w:lang w:val="en-GB"/>
        </w:rPr>
        <w:t> </w:t>
      </w:r>
      <w:r w:rsidR="00E1136D" w:rsidRPr="00FB5B8A">
        <w:rPr>
          <w:rFonts w:eastAsia="Arial Unicode MS"/>
          <w:lang w:val="en-GB"/>
        </w:rPr>
        <w:t> </w:t>
      </w:r>
      <w:r w:rsidR="00E1136D" w:rsidRPr="00FB5B8A">
        <w:rPr>
          <w:rFonts w:eastAsia="Arial Unicode MS"/>
          <w:lang w:val="en-GB"/>
        </w:rPr>
        <w:t> </w:t>
      </w:r>
      <w:r w:rsidR="00B10D4C" w:rsidRPr="00FB5B8A">
        <w:rPr>
          <w:lang w:val="en-GB"/>
        </w:rPr>
        <w:fldChar w:fldCharType="end"/>
      </w:r>
      <w:bookmarkEnd w:id="45"/>
      <w:r w:rsidR="00E1136D" w:rsidRPr="00FB5B8A">
        <w:rPr>
          <w:lang w:val="en-GB"/>
        </w:rPr>
        <w:t xml:space="preserve"> </w:t>
      </w:r>
      <w:r w:rsidR="009E3B21" w:rsidRPr="00FB5B8A">
        <w:rPr>
          <w:lang w:val="en-GB"/>
        </w:rPr>
        <w:t>to this contract</w:t>
      </w:r>
      <w:r w:rsidRPr="00FB5B8A">
        <w:rPr>
          <w:lang w:val="en-GB"/>
        </w:rPr>
        <w:t>.</w:t>
      </w:r>
    </w:p>
    <w:p w:rsidR="00FF5986" w:rsidRPr="00FB5B8A" w:rsidRDefault="00A64175" w:rsidP="00A96887">
      <w:pPr>
        <w:pStyle w:val="Haupttext"/>
        <w:rPr>
          <w:lang w:val="en-GB"/>
        </w:rPr>
      </w:pPr>
      <w:r w:rsidRPr="00FB5B8A">
        <w:rPr>
          <w:lang w:val="en-GB"/>
        </w:rPr>
        <w:t>3.2.</w:t>
      </w:r>
      <w:r w:rsidRPr="00FB5B8A">
        <w:rPr>
          <w:lang w:val="en-GB"/>
        </w:rPr>
        <w:tab/>
      </w:r>
      <w:r w:rsidR="004E1435" w:rsidRPr="00FB5B8A">
        <w:rPr>
          <w:lang w:val="en-GB"/>
        </w:rPr>
        <w:t>If</w:t>
      </w:r>
      <w:r w:rsidR="000703E0">
        <w:rPr>
          <w:lang w:val="en-GB"/>
        </w:rPr>
        <w:t xml:space="preserve"> </w:t>
      </w:r>
      <w:r w:rsidR="00C76D0C">
        <w:rPr>
          <w:lang w:val="en-GB"/>
        </w:rPr>
        <w:t xml:space="preserve">the Client </w:t>
      </w:r>
      <w:r w:rsidR="004E1435" w:rsidRPr="00FB5B8A">
        <w:rPr>
          <w:lang w:val="en-GB"/>
        </w:rPr>
        <w:t>hires</w:t>
      </w:r>
      <w:r w:rsidR="00FF5986" w:rsidRPr="00FB5B8A">
        <w:rPr>
          <w:lang w:val="en-GB"/>
        </w:rPr>
        <w:t xml:space="preserve"> </w:t>
      </w:r>
      <w:r w:rsidR="00C76D0C">
        <w:rPr>
          <w:lang w:val="en-GB"/>
        </w:rPr>
        <w:t xml:space="preserve">the Contractor </w:t>
      </w:r>
      <w:r w:rsidR="004E1435" w:rsidRPr="00FB5B8A">
        <w:rPr>
          <w:lang w:val="en-GB"/>
        </w:rPr>
        <w:t>to carry out services outside the scope of this contract, the parties must agree on remuneration before the provision of services</w:t>
      </w:r>
      <w:r w:rsidR="00FF5986" w:rsidRPr="00FB5B8A">
        <w:rPr>
          <w:lang w:val="en-GB"/>
        </w:rPr>
        <w:t>.</w:t>
      </w:r>
    </w:p>
    <w:p w:rsidR="00FF5986" w:rsidRPr="00FB5B8A" w:rsidRDefault="00FF5986" w:rsidP="00BA72BB">
      <w:pPr>
        <w:pStyle w:val="berschrift"/>
        <w:rPr>
          <w:lang w:val="en-GB"/>
        </w:rPr>
      </w:pPr>
      <w:bookmarkStart w:id="46" w:name="_Toc76351376"/>
      <w:bookmarkStart w:id="47" w:name="_Toc101259904"/>
      <w:bookmarkStart w:id="48" w:name="_Toc360028109"/>
      <w:r w:rsidRPr="00FB5B8A">
        <w:rPr>
          <w:lang w:val="en-GB"/>
        </w:rPr>
        <w:t xml:space="preserve">4. </w:t>
      </w:r>
      <w:r w:rsidR="004C0C59" w:rsidRPr="00FB5B8A">
        <w:rPr>
          <w:lang w:val="en-GB"/>
        </w:rPr>
        <w:t>Preliminary work and duty to cooperate</w:t>
      </w:r>
      <w:bookmarkEnd w:id="46"/>
      <w:bookmarkEnd w:id="47"/>
      <w:r w:rsidR="004C0C59" w:rsidRPr="00FB5B8A">
        <w:rPr>
          <w:lang w:val="en-GB"/>
        </w:rPr>
        <w:t xml:space="preserve"> by </w:t>
      </w:r>
      <w:r w:rsidR="00C76D0C">
        <w:rPr>
          <w:lang w:val="en-GB"/>
        </w:rPr>
        <w:t>the Client /</w:t>
      </w:r>
      <w:r w:rsidR="004C0C59" w:rsidRPr="00FB5B8A">
        <w:rPr>
          <w:lang w:val="en-GB"/>
        </w:rPr>
        <w:t>mutual support</w:t>
      </w:r>
      <w:bookmarkEnd w:id="48"/>
    </w:p>
    <w:p w:rsidR="00FF5986" w:rsidRPr="00FB5B8A" w:rsidRDefault="00FF4E8B" w:rsidP="00BA72BB">
      <w:pPr>
        <w:pStyle w:val="Haupttext"/>
        <w:rPr>
          <w:lang w:val="en-GB"/>
        </w:rPr>
      </w:pPr>
      <w:r w:rsidRPr="00FB5B8A">
        <w:rPr>
          <w:lang w:val="en-GB"/>
        </w:rPr>
        <w:t>4.1.</w:t>
      </w:r>
      <w:r w:rsidRPr="00FB5B8A">
        <w:rPr>
          <w:lang w:val="en-GB"/>
        </w:rPr>
        <w:tab/>
      </w:r>
      <w:r w:rsidR="00C76D0C">
        <w:rPr>
          <w:lang w:val="en-GB"/>
        </w:rPr>
        <w:t xml:space="preserve">The Client </w:t>
      </w:r>
      <w:r w:rsidR="004C0C59" w:rsidRPr="00FB5B8A">
        <w:rPr>
          <w:lang w:val="en-GB"/>
        </w:rPr>
        <w:t>shall provide</w:t>
      </w:r>
      <w:r w:rsidR="00FF5986" w:rsidRPr="00FB5B8A">
        <w:rPr>
          <w:lang w:val="en-GB"/>
        </w:rPr>
        <w:t xml:space="preserve"> </w:t>
      </w:r>
      <w:r w:rsidR="00C76D0C">
        <w:rPr>
          <w:lang w:val="en-GB"/>
        </w:rPr>
        <w:t xml:space="preserve">the Contractor </w:t>
      </w:r>
      <w:r w:rsidR="004C0C59" w:rsidRPr="00FB5B8A">
        <w:rPr>
          <w:lang w:val="en-GB"/>
        </w:rPr>
        <w:t>with the following documents upon conclusion of the contract</w:t>
      </w:r>
      <w:r w:rsidR="00FF5986" w:rsidRPr="00FB5B8A">
        <w:rPr>
          <w:lang w:val="en-GB"/>
        </w:rPr>
        <w:t>:</w:t>
      </w:r>
    </w:p>
    <w:p w:rsidR="005E3842" w:rsidRPr="00FB5B8A" w:rsidRDefault="00FF4E8B" w:rsidP="00BA72BB">
      <w:pPr>
        <w:pStyle w:val="Haupttext"/>
        <w:rPr>
          <w:lang w:val="en-GB"/>
        </w:rPr>
      </w:pPr>
      <w:r w:rsidRPr="00FB5B8A">
        <w:rPr>
          <w:lang w:val="en-GB"/>
        </w:rPr>
        <w:tab/>
      </w:r>
      <w:r w:rsidR="00B10D4C" w:rsidRPr="00FB5B8A">
        <w:rPr>
          <w:lang w:val="en-GB"/>
        </w:rPr>
        <w:fldChar w:fldCharType="begin">
          <w:ffData>
            <w:name w:val="Text12"/>
            <w:enabled/>
            <w:calcOnExit w:val="0"/>
            <w:textInput/>
          </w:ffData>
        </w:fldChar>
      </w:r>
      <w:bookmarkStart w:id="49" w:name="Text12"/>
      <w:r w:rsidRPr="00FB5B8A">
        <w:rPr>
          <w:lang w:val="en-GB"/>
        </w:rPr>
        <w:instrText xml:space="preserve"> FORMTEXT </w:instrText>
      </w:r>
      <w:r w:rsidR="00B10D4C" w:rsidRPr="00FB5B8A">
        <w:rPr>
          <w:lang w:val="en-GB"/>
        </w:rPr>
      </w:r>
      <w:r w:rsidR="00B10D4C" w:rsidRPr="00FB5B8A">
        <w:rPr>
          <w:lang w:val="en-GB"/>
        </w:rPr>
        <w:fldChar w:fldCharType="separate"/>
      </w:r>
      <w:r w:rsidRPr="00FB5B8A">
        <w:rPr>
          <w:rFonts w:eastAsia="Arial Unicode MS" w:hAnsi="Arial Unicode MS"/>
          <w:noProof/>
          <w:lang w:val="en-GB"/>
        </w:rPr>
        <w:t> </w:t>
      </w:r>
      <w:r w:rsidRPr="00FB5B8A">
        <w:rPr>
          <w:rFonts w:eastAsia="Arial Unicode MS" w:hAnsi="Arial Unicode MS"/>
          <w:noProof/>
          <w:lang w:val="en-GB"/>
        </w:rPr>
        <w:t> </w:t>
      </w:r>
      <w:r w:rsidRPr="00FB5B8A">
        <w:rPr>
          <w:rFonts w:eastAsia="Arial Unicode MS" w:hAnsi="Arial Unicode MS"/>
          <w:noProof/>
          <w:lang w:val="en-GB"/>
        </w:rPr>
        <w:t> </w:t>
      </w:r>
      <w:r w:rsidRPr="00FB5B8A">
        <w:rPr>
          <w:rFonts w:eastAsia="Arial Unicode MS" w:hAnsi="Arial Unicode MS"/>
          <w:noProof/>
          <w:lang w:val="en-GB"/>
        </w:rPr>
        <w:t> </w:t>
      </w:r>
      <w:r w:rsidRPr="00FB5B8A">
        <w:rPr>
          <w:rFonts w:eastAsia="Arial Unicode MS" w:hAnsi="Arial Unicode MS"/>
          <w:noProof/>
          <w:lang w:val="en-GB"/>
        </w:rPr>
        <w:t> </w:t>
      </w:r>
      <w:r w:rsidR="00B10D4C" w:rsidRPr="00FB5B8A">
        <w:rPr>
          <w:lang w:val="en-GB"/>
        </w:rPr>
        <w:fldChar w:fldCharType="end"/>
      </w:r>
      <w:bookmarkEnd w:id="49"/>
      <w:r w:rsidRPr="00FB5B8A">
        <w:rPr>
          <w:lang w:val="en-GB"/>
        </w:rPr>
        <w:t xml:space="preserve"> </w:t>
      </w:r>
    </w:p>
    <w:p w:rsidR="005E3842" w:rsidRPr="00FB5B8A" w:rsidRDefault="005E3842" w:rsidP="00BA72BB">
      <w:pPr>
        <w:pStyle w:val="Haupttext"/>
        <w:rPr>
          <w:lang w:val="en-GB"/>
        </w:rPr>
      </w:pPr>
      <w:r w:rsidRPr="00FB5B8A">
        <w:rPr>
          <w:lang w:val="en-GB"/>
        </w:rPr>
        <w:tab/>
      </w:r>
      <w:r w:rsidR="00B10D4C" w:rsidRPr="00FB5B8A">
        <w:rPr>
          <w:lang w:val="en-GB"/>
        </w:rPr>
        <w:fldChar w:fldCharType="begin">
          <w:ffData>
            <w:name w:val="Text13"/>
            <w:enabled/>
            <w:calcOnExit w:val="0"/>
            <w:textInput/>
          </w:ffData>
        </w:fldChar>
      </w:r>
      <w:bookmarkStart w:id="50" w:name="Text13"/>
      <w:r w:rsidR="00FF4E8B" w:rsidRPr="00FB5B8A">
        <w:rPr>
          <w:lang w:val="en-GB"/>
        </w:rPr>
        <w:instrText xml:space="preserve"> FORMTEXT </w:instrText>
      </w:r>
      <w:r w:rsidR="00B10D4C" w:rsidRPr="00FB5B8A">
        <w:rPr>
          <w:lang w:val="en-GB"/>
        </w:rPr>
      </w:r>
      <w:r w:rsidR="00B10D4C" w:rsidRPr="00FB5B8A">
        <w:rPr>
          <w:lang w:val="en-GB"/>
        </w:rPr>
        <w:fldChar w:fldCharType="separate"/>
      </w:r>
      <w:r w:rsidR="00FF4E8B" w:rsidRPr="00FB5B8A">
        <w:rPr>
          <w:rFonts w:eastAsia="Arial Unicode MS" w:hAnsi="Arial Unicode MS"/>
          <w:noProof/>
          <w:lang w:val="en-GB"/>
        </w:rPr>
        <w:t> </w:t>
      </w:r>
      <w:r w:rsidR="00FF4E8B" w:rsidRPr="00FB5B8A">
        <w:rPr>
          <w:rFonts w:eastAsia="Arial Unicode MS" w:hAnsi="Arial Unicode MS"/>
          <w:noProof/>
          <w:lang w:val="en-GB"/>
        </w:rPr>
        <w:t> </w:t>
      </w:r>
      <w:r w:rsidR="00FF4E8B" w:rsidRPr="00FB5B8A">
        <w:rPr>
          <w:rFonts w:eastAsia="Arial Unicode MS" w:hAnsi="Arial Unicode MS"/>
          <w:noProof/>
          <w:lang w:val="en-GB"/>
        </w:rPr>
        <w:t> </w:t>
      </w:r>
      <w:r w:rsidR="00FF4E8B" w:rsidRPr="00FB5B8A">
        <w:rPr>
          <w:rFonts w:eastAsia="Arial Unicode MS" w:hAnsi="Arial Unicode MS"/>
          <w:noProof/>
          <w:lang w:val="en-GB"/>
        </w:rPr>
        <w:t> </w:t>
      </w:r>
      <w:r w:rsidR="00FF4E8B" w:rsidRPr="00FB5B8A">
        <w:rPr>
          <w:rFonts w:eastAsia="Arial Unicode MS" w:hAnsi="Arial Unicode MS"/>
          <w:noProof/>
          <w:lang w:val="en-GB"/>
        </w:rPr>
        <w:t> </w:t>
      </w:r>
      <w:r w:rsidR="00B10D4C" w:rsidRPr="00FB5B8A">
        <w:rPr>
          <w:lang w:val="en-GB"/>
        </w:rPr>
        <w:fldChar w:fldCharType="end"/>
      </w:r>
      <w:bookmarkEnd w:id="50"/>
      <w:r w:rsidR="00FF4E8B" w:rsidRPr="00FB5B8A">
        <w:rPr>
          <w:lang w:val="en-GB"/>
        </w:rPr>
        <w:t xml:space="preserve"> </w:t>
      </w:r>
    </w:p>
    <w:p w:rsidR="00FF4E8B" w:rsidRPr="00FB5B8A" w:rsidRDefault="005E3842" w:rsidP="00BA72BB">
      <w:pPr>
        <w:pStyle w:val="Haupttext"/>
        <w:rPr>
          <w:lang w:val="en-GB"/>
        </w:rPr>
      </w:pPr>
      <w:r w:rsidRPr="00FB5B8A">
        <w:rPr>
          <w:lang w:val="en-GB"/>
        </w:rPr>
        <w:tab/>
      </w:r>
      <w:r w:rsidR="00B10D4C" w:rsidRPr="00FB5B8A">
        <w:rPr>
          <w:lang w:val="en-GB"/>
        </w:rPr>
        <w:fldChar w:fldCharType="begin">
          <w:ffData>
            <w:name w:val="Text14"/>
            <w:enabled/>
            <w:calcOnExit w:val="0"/>
            <w:textInput/>
          </w:ffData>
        </w:fldChar>
      </w:r>
      <w:bookmarkStart w:id="51" w:name="Text14"/>
      <w:r w:rsidR="00FF4E8B" w:rsidRPr="00FB5B8A">
        <w:rPr>
          <w:lang w:val="en-GB"/>
        </w:rPr>
        <w:instrText xml:space="preserve"> FORMTEXT </w:instrText>
      </w:r>
      <w:r w:rsidR="00B10D4C" w:rsidRPr="00FB5B8A">
        <w:rPr>
          <w:lang w:val="en-GB"/>
        </w:rPr>
      </w:r>
      <w:r w:rsidR="00B10D4C" w:rsidRPr="00FB5B8A">
        <w:rPr>
          <w:lang w:val="en-GB"/>
        </w:rPr>
        <w:fldChar w:fldCharType="separate"/>
      </w:r>
      <w:r w:rsidR="00FF4E8B" w:rsidRPr="00FB5B8A">
        <w:rPr>
          <w:rFonts w:eastAsia="Arial Unicode MS" w:hAnsi="Arial Unicode MS"/>
          <w:noProof/>
          <w:lang w:val="en-GB"/>
        </w:rPr>
        <w:t> </w:t>
      </w:r>
      <w:r w:rsidR="00FF4E8B" w:rsidRPr="00FB5B8A">
        <w:rPr>
          <w:rFonts w:eastAsia="Arial Unicode MS" w:hAnsi="Arial Unicode MS"/>
          <w:noProof/>
          <w:lang w:val="en-GB"/>
        </w:rPr>
        <w:t> </w:t>
      </w:r>
      <w:r w:rsidR="00FF4E8B" w:rsidRPr="00FB5B8A">
        <w:rPr>
          <w:rFonts w:eastAsia="Arial Unicode MS" w:hAnsi="Arial Unicode MS"/>
          <w:noProof/>
          <w:lang w:val="en-GB"/>
        </w:rPr>
        <w:t> </w:t>
      </w:r>
      <w:r w:rsidR="00FF4E8B" w:rsidRPr="00FB5B8A">
        <w:rPr>
          <w:rFonts w:eastAsia="Arial Unicode MS" w:hAnsi="Arial Unicode MS"/>
          <w:noProof/>
          <w:lang w:val="en-GB"/>
        </w:rPr>
        <w:t> </w:t>
      </w:r>
      <w:r w:rsidR="00FF4E8B" w:rsidRPr="00FB5B8A">
        <w:rPr>
          <w:rFonts w:eastAsia="Arial Unicode MS" w:hAnsi="Arial Unicode MS"/>
          <w:noProof/>
          <w:lang w:val="en-GB"/>
        </w:rPr>
        <w:t> </w:t>
      </w:r>
      <w:r w:rsidR="00B10D4C" w:rsidRPr="00FB5B8A">
        <w:rPr>
          <w:lang w:val="en-GB"/>
        </w:rPr>
        <w:fldChar w:fldCharType="end"/>
      </w:r>
      <w:bookmarkEnd w:id="51"/>
    </w:p>
    <w:p w:rsidR="00FF5986" w:rsidRPr="00FB5B8A" w:rsidRDefault="00FF4E8B" w:rsidP="00BA72BB">
      <w:pPr>
        <w:pStyle w:val="Haupttext"/>
        <w:rPr>
          <w:lang w:val="en-GB"/>
        </w:rPr>
      </w:pPr>
      <w:r w:rsidRPr="00FB5B8A">
        <w:rPr>
          <w:lang w:val="en-GB"/>
        </w:rPr>
        <w:t>4.2.</w:t>
      </w:r>
      <w:r w:rsidRPr="00FB5B8A">
        <w:rPr>
          <w:lang w:val="en-GB"/>
        </w:rPr>
        <w:tab/>
      </w:r>
      <w:r w:rsidR="00C76D0C">
        <w:rPr>
          <w:lang w:val="en-GB"/>
        </w:rPr>
        <w:t xml:space="preserve">The Client </w:t>
      </w:r>
      <w:r w:rsidR="004C0C59" w:rsidRPr="00FB5B8A">
        <w:rPr>
          <w:lang w:val="en-GB"/>
        </w:rPr>
        <w:t>intends to charge the following specialists with additional (design/planning) services:</w:t>
      </w:r>
    </w:p>
    <w:p w:rsidR="005E3842" w:rsidRPr="00FB5B8A" w:rsidRDefault="00FF4E8B" w:rsidP="00BA72BB">
      <w:pPr>
        <w:pStyle w:val="Haupttext"/>
        <w:rPr>
          <w:lang w:val="en-GB"/>
        </w:rPr>
      </w:pPr>
      <w:r w:rsidRPr="00FB5B8A">
        <w:rPr>
          <w:lang w:val="en-GB"/>
        </w:rPr>
        <w:tab/>
      </w:r>
      <w:r w:rsidR="00490926" w:rsidRPr="00FB5B8A">
        <w:rPr>
          <w:lang w:val="en-GB"/>
        </w:rPr>
        <w:t>Statics</w:t>
      </w:r>
      <w:r w:rsidR="005E3842" w:rsidRPr="00FB5B8A">
        <w:rPr>
          <w:lang w:val="en-GB"/>
        </w:rPr>
        <w:t>:</w:t>
      </w:r>
      <w:r w:rsidR="00805663" w:rsidRPr="00FB5B8A">
        <w:rPr>
          <w:lang w:val="en-GB"/>
        </w:rPr>
        <w:tab/>
      </w:r>
      <w:r w:rsidR="00805663" w:rsidRPr="00FB5B8A">
        <w:rPr>
          <w:lang w:val="en-GB"/>
        </w:rPr>
        <w:tab/>
      </w:r>
      <w:r w:rsidR="00805663" w:rsidRPr="00FB5B8A">
        <w:rPr>
          <w:lang w:val="en-GB"/>
        </w:rPr>
        <w:tab/>
      </w:r>
      <w:r w:rsidR="00805663" w:rsidRPr="00FB5B8A">
        <w:rPr>
          <w:lang w:val="en-GB"/>
        </w:rPr>
        <w:tab/>
      </w:r>
      <w:r w:rsidR="00B10D4C" w:rsidRPr="00FB5B8A">
        <w:rPr>
          <w:lang w:val="en-GB"/>
        </w:rPr>
        <w:fldChar w:fldCharType="begin">
          <w:ffData>
            <w:name w:val="Text15"/>
            <w:enabled/>
            <w:calcOnExit w:val="0"/>
            <w:textInput/>
          </w:ffData>
        </w:fldChar>
      </w:r>
      <w:bookmarkStart w:id="52" w:name="Text15"/>
      <w:r w:rsidRPr="00FB5B8A">
        <w:rPr>
          <w:lang w:val="en-GB"/>
        </w:rPr>
        <w:instrText xml:space="preserve"> FORMTEXT </w:instrText>
      </w:r>
      <w:r w:rsidR="00B10D4C" w:rsidRPr="00FB5B8A">
        <w:rPr>
          <w:lang w:val="en-GB"/>
        </w:rPr>
      </w:r>
      <w:r w:rsidR="00B10D4C" w:rsidRPr="00FB5B8A">
        <w:rPr>
          <w:lang w:val="en-GB"/>
        </w:rPr>
        <w:fldChar w:fldCharType="separate"/>
      </w:r>
      <w:r w:rsidRPr="00FB5B8A">
        <w:rPr>
          <w:rFonts w:eastAsia="Arial Unicode MS" w:hAnsi="Arial Unicode MS"/>
          <w:noProof/>
          <w:lang w:val="en-GB"/>
        </w:rPr>
        <w:t> </w:t>
      </w:r>
      <w:r w:rsidRPr="00FB5B8A">
        <w:rPr>
          <w:rFonts w:eastAsia="Arial Unicode MS" w:hAnsi="Arial Unicode MS"/>
          <w:noProof/>
          <w:lang w:val="en-GB"/>
        </w:rPr>
        <w:t> </w:t>
      </w:r>
      <w:r w:rsidRPr="00FB5B8A">
        <w:rPr>
          <w:rFonts w:eastAsia="Arial Unicode MS" w:hAnsi="Arial Unicode MS"/>
          <w:noProof/>
          <w:lang w:val="en-GB"/>
        </w:rPr>
        <w:t> </w:t>
      </w:r>
      <w:r w:rsidRPr="00FB5B8A">
        <w:rPr>
          <w:rFonts w:eastAsia="Arial Unicode MS" w:hAnsi="Arial Unicode MS"/>
          <w:noProof/>
          <w:lang w:val="en-GB"/>
        </w:rPr>
        <w:t> </w:t>
      </w:r>
      <w:r w:rsidRPr="00FB5B8A">
        <w:rPr>
          <w:rFonts w:eastAsia="Arial Unicode MS" w:hAnsi="Arial Unicode MS"/>
          <w:noProof/>
          <w:lang w:val="en-GB"/>
        </w:rPr>
        <w:t> </w:t>
      </w:r>
      <w:r w:rsidR="00B10D4C" w:rsidRPr="00FB5B8A">
        <w:rPr>
          <w:lang w:val="en-GB"/>
        </w:rPr>
        <w:fldChar w:fldCharType="end"/>
      </w:r>
      <w:bookmarkEnd w:id="52"/>
    </w:p>
    <w:p w:rsidR="005E3842" w:rsidRPr="00FB5B8A" w:rsidRDefault="005E3842" w:rsidP="00BA72BB">
      <w:pPr>
        <w:pStyle w:val="Haupttext"/>
        <w:rPr>
          <w:lang w:val="en-GB"/>
        </w:rPr>
      </w:pPr>
      <w:r w:rsidRPr="00FB5B8A">
        <w:rPr>
          <w:lang w:val="en-GB"/>
        </w:rPr>
        <w:tab/>
      </w:r>
      <w:r w:rsidR="00490926" w:rsidRPr="00FB5B8A">
        <w:rPr>
          <w:lang w:val="en-GB"/>
        </w:rPr>
        <w:t>Heating Ventilation Plumbing</w:t>
      </w:r>
      <w:r w:rsidRPr="00FB5B8A">
        <w:rPr>
          <w:lang w:val="en-GB"/>
        </w:rPr>
        <w:t xml:space="preserve">: </w:t>
      </w:r>
      <w:r w:rsidR="00805663" w:rsidRPr="00FB5B8A">
        <w:rPr>
          <w:lang w:val="en-GB"/>
        </w:rPr>
        <w:tab/>
      </w:r>
      <w:r w:rsidR="00B10D4C" w:rsidRPr="00FB5B8A">
        <w:rPr>
          <w:lang w:val="en-GB"/>
        </w:rPr>
        <w:fldChar w:fldCharType="begin">
          <w:ffData>
            <w:name w:val="Text16"/>
            <w:enabled/>
            <w:calcOnExit w:val="0"/>
            <w:textInput/>
          </w:ffData>
        </w:fldChar>
      </w:r>
      <w:bookmarkStart w:id="53" w:name="Text16"/>
      <w:r w:rsidR="00FF4E8B" w:rsidRPr="00FB5B8A">
        <w:rPr>
          <w:lang w:val="en-GB"/>
        </w:rPr>
        <w:instrText xml:space="preserve"> FORMTEXT </w:instrText>
      </w:r>
      <w:r w:rsidR="00B10D4C" w:rsidRPr="00FB5B8A">
        <w:rPr>
          <w:lang w:val="en-GB"/>
        </w:rPr>
      </w:r>
      <w:r w:rsidR="00B10D4C" w:rsidRPr="00FB5B8A">
        <w:rPr>
          <w:lang w:val="en-GB"/>
        </w:rPr>
        <w:fldChar w:fldCharType="separate"/>
      </w:r>
      <w:r w:rsidR="00FF4E8B" w:rsidRPr="00FB5B8A">
        <w:rPr>
          <w:rFonts w:eastAsia="Arial Unicode MS" w:hAnsi="Arial Unicode MS"/>
          <w:noProof/>
          <w:lang w:val="en-GB"/>
        </w:rPr>
        <w:t> </w:t>
      </w:r>
      <w:r w:rsidR="00FF4E8B" w:rsidRPr="00FB5B8A">
        <w:rPr>
          <w:rFonts w:eastAsia="Arial Unicode MS" w:hAnsi="Arial Unicode MS"/>
          <w:noProof/>
          <w:lang w:val="en-GB"/>
        </w:rPr>
        <w:t> </w:t>
      </w:r>
      <w:r w:rsidR="00FF4E8B" w:rsidRPr="00FB5B8A">
        <w:rPr>
          <w:rFonts w:eastAsia="Arial Unicode MS" w:hAnsi="Arial Unicode MS"/>
          <w:noProof/>
          <w:lang w:val="en-GB"/>
        </w:rPr>
        <w:t> </w:t>
      </w:r>
      <w:r w:rsidR="00FF4E8B" w:rsidRPr="00FB5B8A">
        <w:rPr>
          <w:rFonts w:eastAsia="Arial Unicode MS" w:hAnsi="Arial Unicode MS"/>
          <w:noProof/>
          <w:lang w:val="en-GB"/>
        </w:rPr>
        <w:t> </w:t>
      </w:r>
      <w:r w:rsidR="00FF4E8B" w:rsidRPr="00FB5B8A">
        <w:rPr>
          <w:rFonts w:eastAsia="Arial Unicode MS" w:hAnsi="Arial Unicode MS"/>
          <w:noProof/>
          <w:lang w:val="en-GB"/>
        </w:rPr>
        <w:t> </w:t>
      </w:r>
      <w:r w:rsidR="00B10D4C" w:rsidRPr="00FB5B8A">
        <w:rPr>
          <w:lang w:val="en-GB"/>
        </w:rPr>
        <w:fldChar w:fldCharType="end"/>
      </w:r>
      <w:bookmarkEnd w:id="53"/>
    </w:p>
    <w:p w:rsidR="00FF4E8B" w:rsidRPr="00FB5B8A" w:rsidRDefault="005E3842" w:rsidP="00BA72BB">
      <w:pPr>
        <w:pStyle w:val="Haupttext"/>
        <w:rPr>
          <w:lang w:val="en-GB"/>
        </w:rPr>
      </w:pPr>
      <w:r w:rsidRPr="00FB5B8A">
        <w:rPr>
          <w:lang w:val="en-GB"/>
        </w:rPr>
        <w:tab/>
      </w:r>
      <w:r w:rsidR="004C0C59" w:rsidRPr="00FB5B8A">
        <w:rPr>
          <w:lang w:val="en-GB"/>
        </w:rPr>
        <w:t>Electro</w:t>
      </w:r>
      <w:r w:rsidRPr="00FB5B8A">
        <w:rPr>
          <w:lang w:val="en-GB"/>
        </w:rPr>
        <w:t xml:space="preserve">: </w:t>
      </w:r>
      <w:r w:rsidR="00805663" w:rsidRPr="00FB5B8A">
        <w:rPr>
          <w:lang w:val="en-GB"/>
        </w:rPr>
        <w:tab/>
      </w:r>
      <w:r w:rsidR="00805663" w:rsidRPr="00FB5B8A">
        <w:rPr>
          <w:lang w:val="en-GB"/>
        </w:rPr>
        <w:tab/>
      </w:r>
      <w:r w:rsidR="00805663" w:rsidRPr="00FB5B8A">
        <w:rPr>
          <w:lang w:val="en-GB"/>
        </w:rPr>
        <w:tab/>
      </w:r>
      <w:r w:rsidR="00B10D4C" w:rsidRPr="00FB5B8A">
        <w:rPr>
          <w:lang w:val="en-GB"/>
        </w:rPr>
        <w:fldChar w:fldCharType="begin">
          <w:ffData>
            <w:name w:val="Text17"/>
            <w:enabled/>
            <w:calcOnExit w:val="0"/>
            <w:textInput/>
          </w:ffData>
        </w:fldChar>
      </w:r>
      <w:bookmarkStart w:id="54" w:name="Text17"/>
      <w:r w:rsidR="00FF4E8B" w:rsidRPr="00FB5B8A">
        <w:rPr>
          <w:lang w:val="en-GB"/>
        </w:rPr>
        <w:instrText xml:space="preserve"> FORMTEXT </w:instrText>
      </w:r>
      <w:r w:rsidR="00B10D4C" w:rsidRPr="00FB5B8A">
        <w:rPr>
          <w:lang w:val="en-GB"/>
        </w:rPr>
      </w:r>
      <w:r w:rsidR="00B10D4C" w:rsidRPr="00FB5B8A">
        <w:rPr>
          <w:lang w:val="en-GB"/>
        </w:rPr>
        <w:fldChar w:fldCharType="separate"/>
      </w:r>
      <w:r w:rsidR="00FF4E8B" w:rsidRPr="00FB5B8A">
        <w:rPr>
          <w:rFonts w:eastAsia="Arial Unicode MS" w:hAnsi="Arial Unicode MS"/>
          <w:noProof/>
          <w:lang w:val="en-GB"/>
        </w:rPr>
        <w:t> </w:t>
      </w:r>
      <w:r w:rsidR="00FF4E8B" w:rsidRPr="00FB5B8A">
        <w:rPr>
          <w:rFonts w:eastAsia="Arial Unicode MS" w:hAnsi="Arial Unicode MS"/>
          <w:noProof/>
          <w:lang w:val="en-GB"/>
        </w:rPr>
        <w:t> </w:t>
      </w:r>
      <w:r w:rsidR="00FF4E8B" w:rsidRPr="00FB5B8A">
        <w:rPr>
          <w:rFonts w:eastAsia="Arial Unicode MS" w:hAnsi="Arial Unicode MS"/>
          <w:noProof/>
          <w:lang w:val="en-GB"/>
        </w:rPr>
        <w:t> </w:t>
      </w:r>
      <w:r w:rsidR="00FF4E8B" w:rsidRPr="00FB5B8A">
        <w:rPr>
          <w:rFonts w:eastAsia="Arial Unicode MS" w:hAnsi="Arial Unicode MS"/>
          <w:noProof/>
          <w:lang w:val="en-GB"/>
        </w:rPr>
        <w:t> </w:t>
      </w:r>
      <w:r w:rsidR="00FF4E8B" w:rsidRPr="00FB5B8A">
        <w:rPr>
          <w:rFonts w:eastAsia="Arial Unicode MS" w:hAnsi="Arial Unicode MS"/>
          <w:noProof/>
          <w:lang w:val="en-GB"/>
        </w:rPr>
        <w:t> </w:t>
      </w:r>
      <w:r w:rsidR="00B10D4C" w:rsidRPr="00FB5B8A">
        <w:rPr>
          <w:lang w:val="en-GB"/>
        </w:rPr>
        <w:fldChar w:fldCharType="end"/>
      </w:r>
      <w:bookmarkEnd w:id="54"/>
    </w:p>
    <w:p w:rsidR="005E3842" w:rsidRPr="00FB5B8A" w:rsidRDefault="005E3842" w:rsidP="00BA72BB">
      <w:pPr>
        <w:pStyle w:val="Haupttext"/>
        <w:rPr>
          <w:lang w:val="en-GB"/>
        </w:rPr>
      </w:pPr>
      <w:r w:rsidRPr="00FB5B8A">
        <w:rPr>
          <w:lang w:val="en-GB"/>
        </w:rPr>
        <w:tab/>
      </w:r>
      <w:r w:rsidR="004C0C59" w:rsidRPr="00FB5B8A">
        <w:rPr>
          <w:lang w:val="en-GB"/>
        </w:rPr>
        <w:t>Building physics</w:t>
      </w:r>
      <w:r w:rsidRPr="00FB5B8A">
        <w:rPr>
          <w:lang w:val="en-GB"/>
        </w:rPr>
        <w:t xml:space="preserve">: </w:t>
      </w:r>
      <w:r w:rsidR="00805663" w:rsidRPr="00FB5B8A">
        <w:rPr>
          <w:lang w:val="en-GB"/>
        </w:rPr>
        <w:tab/>
      </w:r>
      <w:r w:rsidR="00805663" w:rsidRPr="00FB5B8A">
        <w:rPr>
          <w:lang w:val="en-GB"/>
        </w:rPr>
        <w:tab/>
      </w:r>
      <w:r w:rsidR="00B10D4C" w:rsidRPr="00FB5B8A">
        <w:rPr>
          <w:lang w:val="en-GB"/>
        </w:rPr>
        <w:fldChar w:fldCharType="begin">
          <w:ffData>
            <w:name w:val="Text17"/>
            <w:enabled/>
            <w:calcOnExit w:val="0"/>
            <w:textInput/>
          </w:ffData>
        </w:fldChar>
      </w:r>
      <w:r w:rsidRPr="00FB5B8A">
        <w:rPr>
          <w:lang w:val="en-GB"/>
        </w:rPr>
        <w:instrText xml:space="preserve"> FORMTEXT </w:instrText>
      </w:r>
      <w:r w:rsidR="00B10D4C" w:rsidRPr="00FB5B8A">
        <w:rPr>
          <w:lang w:val="en-GB"/>
        </w:rPr>
      </w:r>
      <w:r w:rsidR="00B10D4C" w:rsidRPr="00FB5B8A">
        <w:rPr>
          <w:lang w:val="en-GB"/>
        </w:rPr>
        <w:fldChar w:fldCharType="separate"/>
      </w:r>
      <w:r w:rsidRPr="00FB5B8A">
        <w:rPr>
          <w:rFonts w:eastAsia="Arial Unicode MS" w:hAnsi="Arial Unicode MS"/>
          <w:noProof/>
          <w:lang w:val="en-GB"/>
        </w:rPr>
        <w:t> </w:t>
      </w:r>
      <w:r w:rsidRPr="00FB5B8A">
        <w:rPr>
          <w:rFonts w:eastAsia="Arial Unicode MS" w:hAnsi="Arial Unicode MS"/>
          <w:noProof/>
          <w:lang w:val="en-GB"/>
        </w:rPr>
        <w:t> </w:t>
      </w:r>
      <w:r w:rsidRPr="00FB5B8A">
        <w:rPr>
          <w:rFonts w:eastAsia="Arial Unicode MS" w:hAnsi="Arial Unicode MS"/>
          <w:noProof/>
          <w:lang w:val="en-GB"/>
        </w:rPr>
        <w:t> </w:t>
      </w:r>
      <w:r w:rsidRPr="00FB5B8A">
        <w:rPr>
          <w:rFonts w:eastAsia="Arial Unicode MS" w:hAnsi="Arial Unicode MS"/>
          <w:noProof/>
          <w:lang w:val="en-GB"/>
        </w:rPr>
        <w:t> </w:t>
      </w:r>
      <w:r w:rsidRPr="00FB5B8A">
        <w:rPr>
          <w:rFonts w:eastAsia="Arial Unicode MS" w:hAnsi="Arial Unicode MS"/>
          <w:noProof/>
          <w:lang w:val="en-GB"/>
        </w:rPr>
        <w:t> </w:t>
      </w:r>
      <w:r w:rsidR="00B10D4C" w:rsidRPr="00FB5B8A">
        <w:rPr>
          <w:lang w:val="en-GB"/>
        </w:rPr>
        <w:fldChar w:fldCharType="end"/>
      </w:r>
    </w:p>
    <w:p w:rsidR="005E3842" w:rsidRPr="00FB5B8A" w:rsidRDefault="005E3842" w:rsidP="003325E9">
      <w:pPr>
        <w:pStyle w:val="Haupttext"/>
        <w:rPr>
          <w:lang w:val="en-GB"/>
        </w:rPr>
      </w:pPr>
      <w:r w:rsidRPr="00FB5B8A">
        <w:rPr>
          <w:lang w:val="en-GB"/>
        </w:rPr>
        <w:tab/>
        <w:t xml:space="preserve">Geometer: </w:t>
      </w:r>
      <w:r w:rsidR="00805663" w:rsidRPr="00FB5B8A">
        <w:rPr>
          <w:lang w:val="en-GB"/>
        </w:rPr>
        <w:tab/>
      </w:r>
      <w:r w:rsidR="00805663" w:rsidRPr="00FB5B8A">
        <w:rPr>
          <w:lang w:val="en-GB"/>
        </w:rPr>
        <w:tab/>
      </w:r>
      <w:r w:rsidR="00805663" w:rsidRPr="00FB5B8A">
        <w:rPr>
          <w:lang w:val="en-GB"/>
        </w:rPr>
        <w:tab/>
      </w:r>
      <w:r w:rsidR="00B10D4C" w:rsidRPr="00FB5B8A">
        <w:rPr>
          <w:lang w:val="en-GB"/>
        </w:rPr>
        <w:fldChar w:fldCharType="begin">
          <w:ffData>
            <w:name w:val="Text17"/>
            <w:enabled/>
            <w:calcOnExit w:val="0"/>
            <w:textInput/>
          </w:ffData>
        </w:fldChar>
      </w:r>
      <w:r w:rsidRPr="00FB5B8A">
        <w:rPr>
          <w:lang w:val="en-GB"/>
        </w:rPr>
        <w:instrText xml:space="preserve"> FORMTEXT </w:instrText>
      </w:r>
      <w:r w:rsidR="00B10D4C" w:rsidRPr="00FB5B8A">
        <w:rPr>
          <w:lang w:val="en-GB"/>
        </w:rPr>
      </w:r>
      <w:r w:rsidR="00B10D4C" w:rsidRPr="00FB5B8A">
        <w:rPr>
          <w:lang w:val="en-GB"/>
        </w:rPr>
        <w:fldChar w:fldCharType="separate"/>
      </w:r>
      <w:r w:rsidRPr="00FB5B8A">
        <w:rPr>
          <w:rFonts w:eastAsia="Arial Unicode MS" w:hAnsi="Arial Unicode MS"/>
          <w:noProof/>
          <w:lang w:val="en-GB"/>
        </w:rPr>
        <w:t> </w:t>
      </w:r>
      <w:r w:rsidRPr="00FB5B8A">
        <w:rPr>
          <w:rFonts w:eastAsia="Arial Unicode MS" w:hAnsi="Arial Unicode MS"/>
          <w:noProof/>
          <w:lang w:val="en-GB"/>
        </w:rPr>
        <w:t> </w:t>
      </w:r>
      <w:r w:rsidRPr="00FB5B8A">
        <w:rPr>
          <w:rFonts w:eastAsia="Arial Unicode MS" w:hAnsi="Arial Unicode MS"/>
          <w:noProof/>
          <w:lang w:val="en-GB"/>
        </w:rPr>
        <w:t> </w:t>
      </w:r>
      <w:r w:rsidRPr="00FB5B8A">
        <w:rPr>
          <w:rFonts w:eastAsia="Arial Unicode MS" w:hAnsi="Arial Unicode MS"/>
          <w:noProof/>
          <w:lang w:val="en-GB"/>
        </w:rPr>
        <w:t> </w:t>
      </w:r>
      <w:r w:rsidRPr="00FB5B8A">
        <w:rPr>
          <w:rFonts w:eastAsia="Arial Unicode MS" w:hAnsi="Arial Unicode MS"/>
          <w:noProof/>
          <w:lang w:val="en-GB"/>
        </w:rPr>
        <w:t> </w:t>
      </w:r>
      <w:r w:rsidR="00B10D4C" w:rsidRPr="00FB5B8A">
        <w:rPr>
          <w:lang w:val="en-GB"/>
        </w:rPr>
        <w:fldChar w:fldCharType="end"/>
      </w:r>
    </w:p>
    <w:p w:rsidR="005E3842" w:rsidRPr="00FB5B8A" w:rsidRDefault="005E3842" w:rsidP="003325E9">
      <w:pPr>
        <w:pStyle w:val="Haupttext"/>
        <w:rPr>
          <w:lang w:val="en-GB"/>
        </w:rPr>
      </w:pPr>
      <w:r w:rsidRPr="00FB5B8A">
        <w:rPr>
          <w:lang w:val="en-GB"/>
        </w:rPr>
        <w:tab/>
      </w:r>
      <w:r w:rsidR="00B10D4C" w:rsidRPr="00FB5B8A">
        <w:rPr>
          <w:lang w:val="en-GB"/>
        </w:rPr>
        <w:fldChar w:fldCharType="begin">
          <w:ffData>
            <w:name w:val=""/>
            <w:enabled/>
            <w:calcOnExit w:val="0"/>
            <w:textInput/>
          </w:ffData>
        </w:fldChar>
      </w:r>
      <w:r w:rsidRPr="00FB5B8A">
        <w:rPr>
          <w:lang w:val="en-GB"/>
        </w:rPr>
        <w:instrText xml:space="preserve"> FORMTEXT </w:instrText>
      </w:r>
      <w:r w:rsidR="00B10D4C" w:rsidRPr="00FB5B8A">
        <w:rPr>
          <w:lang w:val="en-GB"/>
        </w:rPr>
      </w:r>
      <w:r w:rsidR="00B10D4C" w:rsidRPr="00FB5B8A">
        <w:rPr>
          <w:lang w:val="en-GB"/>
        </w:rPr>
        <w:fldChar w:fldCharType="separate"/>
      </w:r>
      <w:r w:rsidRPr="00FB5B8A">
        <w:rPr>
          <w:rFonts w:eastAsia="Arial Unicode MS" w:hAnsi="Arial Unicode MS"/>
          <w:noProof/>
          <w:lang w:val="en-GB"/>
        </w:rPr>
        <w:t> </w:t>
      </w:r>
      <w:r w:rsidRPr="00FB5B8A">
        <w:rPr>
          <w:rFonts w:eastAsia="Arial Unicode MS" w:hAnsi="Arial Unicode MS"/>
          <w:noProof/>
          <w:lang w:val="en-GB"/>
        </w:rPr>
        <w:t> </w:t>
      </w:r>
      <w:r w:rsidRPr="00FB5B8A">
        <w:rPr>
          <w:rFonts w:eastAsia="Arial Unicode MS" w:hAnsi="Arial Unicode MS"/>
          <w:noProof/>
          <w:lang w:val="en-GB"/>
        </w:rPr>
        <w:t> </w:t>
      </w:r>
      <w:r w:rsidRPr="00FB5B8A">
        <w:rPr>
          <w:rFonts w:eastAsia="Arial Unicode MS" w:hAnsi="Arial Unicode MS"/>
          <w:noProof/>
          <w:lang w:val="en-GB"/>
        </w:rPr>
        <w:t> </w:t>
      </w:r>
      <w:r w:rsidRPr="00FB5B8A">
        <w:rPr>
          <w:rFonts w:eastAsia="Arial Unicode MS" w:hAnsi="Arial Unicode MS"/>
          <w:noProof/>
          <w:lang w:val="en-GB"/>
        </w:rPr>
        <w:t> </w:t>
      </w:r>
      <w:r w:rsidR="00B10D4C" w:rsidRPr="00FB5B8A">
        <w:rPr>
          <w:lang w:val="en-GB"/>
        </w:rPr>
        <w:fldChar w:fldCharType="end"/>
      </w:r>
      <w:r w:rsidR="00805663" w:rsidRPr="00FB5B8A">
        <w:rPr>
          <w:lang w:val="en-GB"/>
        </w:rPr>
        <w:tab/>
      </w:r>
      <w:r w:rsidR="00805663" w:rsidRPr="00FB5B8A">
        <w:rPr>
          <w:lang w:val="en-GB"/>
        </w:rPr>
        <w:tab/>
      </w:r>
      <w:r w:rsidR="00805663" w:rsidRPr="00FB5B8A">
        <w:rPr>
          <w:lang w:val="en-GB"/>
        </w:rPr>
        <w:tab/>
      </w:r>
      <w:r w:rsidR="00B10D4C" w:rsidRPr="00FB5B8A">
        <w:rPr>
          <w:lang w:val="en-GB"/>
        </w:rPr>
        <w:fldChar w:fldCharType="begin">
          <w:ffData>
            <w:name w:val=""/>
            <w:enabled/>
            <w:calcOnExit w:val="0"/>
            <w:textInput/>
          </w:ffData>
        </w:fldChar>
      </w:r>
      <w:r w:rsidR="00805663" w:rsidRPr="00FB5B8A">
        <w:rPr>
          <w:lang w:val="en-GB"/>
        </w:rPr>
        <w:instrText xml:space="preserve"> FORMTEXT </w:instrText>
      </w:r>
      <w:r w:rsidR="00B10D4C" w:rsidRPr="00FB5B8A">
        <w:rPr>
          <w:lang w:val="en-GB"/>
        </w:rPr>
      </w:r>
      <w:r w:rsidR="00B10D4C" w:rsidRPr="00FB5B8A">
        <w:rPr>
          <w:lang w:val="en-GB"/>
        </w:rPr>
        <w:fldChar w:fldCharType="separate"/>
      </w:r>
      <w:r w:rsidR="00805663" w:rsidRPr="00FB5B8A">
        <w:rPr>
          <w:rFonts w:eastAsia="Arial Unicode MS" w:hAnsi="Arial Unicode MS"/>
          <w:noProof/>
          <w:lang w:val="en-GB"/>
        </w:rPr>
        <w:t> </w:t>
      </w:r>
      <w:r w:rsidR="00805663" w:rsidRPr="00FB5B8A">
        <w:rPr>
          <w:rFonts w:eastAsia="Arial Unicode MS" w:hAnsi="Arial Unicode MS"/>
          <w:noProof/>
          <w:lang w:val="en-GB"/>
        </w:rPr>
        <w:t> </w:t>
      </w:r>
      <w:r w:rsidR="00805663" w:rsidRPr="00FB5B8A">
        <w:rPr>
          <w:rFonts w:eastAsia="Arial Unicode MS" w:hAnsi="Arial Unicode MS"/>
          <w:noProof/>
          <w:lang w:val="en-GB"/>
        </w:rPr>
        <w:t> </w:t>
      </w:r>
      <w:r w:rsidR="00805663" w:rsidRPr="00FB5B8A">
        <w:rPr>
          <w:rFonts w:eastAsia="Arial Unicode MS" w:hAnsi="Arial Unicode MS"/>
          <w:noProof/>
          <w:lang w:val="en-GB"/>
        </w:rPr>
        <w:t> </w:t>
      </w:r>
      <w:r w:rsidR="00805663" w:rsidRPr="00FB5B8A">
        <w:rPr>
          <w:rFonts w:eastAsia="Arial Unicode MS" w:hAnsi="Arial Unicode MS"/>
          <w:noProof/>
          <w:lang w:val="en-GB"/>
        </w:rPr>
        <w:t> </w:t>
      </w:r>
      <w:r w:rsidR="00B10D4C" w:rsidRPr="00FB5B8A">
        <w:rPr>
          <w:lang w:val="en-GB"/>
        </w:rPr>
        <w:fldChar w:fldCharType="end"/>
      </w:r>
    </w:p>
    <w:p w:rsidR="00F523DE" w:rsidRPr="008C6DD0" w:rsidRDefault="003325E9" w:rsidP="003325E9">
      <w:pPr>
        <w:pStyle w:val="Haupttext"/>
        <w:rPr>
          <w:lang w:val="en-GB"/>
        </w:rPr>
      </w:pPr>
      <w:r w:rsidRPr="00FB5B8A">
        <w:rPr>
          <w:lang w:val="en-GB"/>
        </w:rPr>
        <w:t>4.3.</w:t>
      </w:r>
      <w:r w:rsidRPr="00FB5B8A">
        <w:rPr>
          <w:lang w:val="en-GB"/>
        </w:rPr>
        <w:tab/>
      </w:r>
      <w:r w:rsidR="00C76D0C">
        <w:rPr>
          <w:lang w:val="en-GB"/>
        </w:rPr>
        <w:t xml:space="preserve">The Client </w:t>
      </w:r>
      <w:r w:rsidR="004C0C59" w:rsidRPr="00FB5B8A">
        <w:rPr>
          <w:lang w:val="en-GB"/>
        </w:rPr>
        <w:t>and</w:t>
      </w:r>
      <w:r w:rsidR="00F523DE" w:rsidRPr="00FB5B8A">
        <w:rPr>
          <w:lang w:val="en-GB"/>
        </w:rPr>
        <w:t xml:space="preserve"> </w:t>
      </w:r>
      <w:r w:rsidR="00C76D0C">
        <w:rPr>
          <w:lang w:val="en-GB"/>
        </w:rPr>
        <w:t xml:space="preserve">the Contractor </w:t>
      </w:r>
      <w:r w:rsidR="004C0C59" w:rsidRPr="00FB5B8A">
        <w:rPr>
          <w:lang w:val="en-GB"/>
        </w:rPr>
        <w:t xml:space="preserve">will keep each other informed on a regular basis about important events and incidents </w:t>
      </w:r>
      <w:r w:rsidR="004C0C59" w:rsidRPr="008C6DD0">
        <w:rPr>
          <w:lang w:val="en-GB"/>
        </w:rPr>
        <w:t>related to the contract and its execution.</w:t>
      </w:r>
      <w:r w:rsidR="000703E0" w:rsidRPr="008C6DD0">
        <w:rPr>
          <w:lang w:val="en-GB"/>
        </w:rPr>
        <w:t xml:space="preserve"> </w:t>
      </w:r>
    </w:p>
    <w:p w:rsidR="00F523DE" w:rsidRPr="00FB5B8A" w:rsidRDefault="003325E9" w:rsidP="003325E9">
      <w:pPr>
        <w:pStyle w:val="Haupttext"/>
        <w:rPr>
          <w:lang w:val="en-GB"/>
        </w:rPr>
      </w:pPr>
      <w:r w:rsidRPr="008C6DD0">
        <w:rPr>
          <w:lang w:val="en-GB"/>
        </w:rPr>
        <w:t>4.4.</w:t>
      </w:r>
      <w:r w:rsidRPr="008C6DD0">
        <w:rPr>
          <w:lang w:val="en-GB"/>
        </w:rPr>
        <w:tab/>
      </w:r>
      <w:r w:rsidR="004C0C59" w:rsidRPr="008C6DD0">
        <w:rPr>
          <w:lang w:val="en-GB"/>
        </w:rPr>
        <w:t>Should</w:t>
      </w:r>
      <w:r w:rsidR="00F523DE" w:rsidRPr="008C6DD0">
        <w:rPr>
          <w:lang w:val="en-GB"/>
        </w:rPr>
        <w:t xml:space="preserve"> </w:t>
      </w:r>
      <w:r w:rsidR="00C76D0C">
        <w:rPr>
          <w:lang w:val="en-GB"/>
        </w:rPr>
        <w:t xml:space="preserve">the Contractor </w:t>
      </w:r>
      <w:r w:rsidR="00914A9D" w:rsidRPr="008C6DD0">
        <w:rPr>
          <w:lang w:val="en-GB"/>
        </w:rPr>
        <w:t>take on con</w:t>
      </w:r>
      <w:r w:rsidR="008C7EB2" w:rsidRPr="008C6DD0">
        <w:rPr>
          <w:lang w:val="en-GB"/>
        </w:rPr>
        <w:t>struction site supervision</w:t>
      </w:r>
      <w:r w:rsidR="00F523DE" w:rsidRPr="008C6DD0">
        <w:rPr>
          <w:lang w:val="en-GB"/>
        </w:rPr>
        <w:t xml:space="preserve">, </w:t>
      </w:r>
      <w:r w:rsidR="00C76D0C">
        <w:rPr>
          <w:lang w:val="en-GB"/>
        </w:rPr>
        <w:t xml:space="preserve">the Client </w:t>
      </w:r>
      <w:r w:rsidR="00030432" w:rsidRPr="008C6DD0">
        <w:rPr>
          <w:lang w:val="en-GB"/>
        </w:rPr>
        <w:t>pledges to avoid giving any direct instructions to people working on the site in order to avoid contradictory orders</w:t>
      </w:r>
      <w:r w:rsidR="00F523DE" w:rsidRPr="008C6DD0">
        <w:rPr>
          <w:lang w:val="en-GB"/>
        </w:rPr>
        <w:t xml:space="preserve">. </w:t>
      </w:r>
      <w:r w:rsidR="00C76D0C">
        <w:rPr>
          <w:lang w:val="en-GB"/>
        </w:rPr>
        <w:t xml:space="preserve">The Client </w:t>
      </w:r>
      <w:r w:rsidR="00030432" w:rsidRPr="008C6DD0">
        <w:rPr>
          <w:lang w:val="en-GB"/>
        </w:rPr>
        <w:t>shall be invited by the</w:t>
      </w:r>
      <w:r w:rsidR="00F523DE" w:rsidRPr="008C6DD0">
        <w:rPr>
          <w:lang w:val="en-GB"/>
        </w:rPr>
        <w:t xml:space="preserve"> </w:t>
      </w:r>
      <w:r w:rsidR="00C76D0C">
        <w:rPr>
          <w:lang w:val="en-GB"/>
        </w:rPr>
        <w:t xml:space="preserve">Contractor </w:t>
      </w:r>
      <w:r w:rsidR="00030432" w:rsidRPr="008C6DD0">
        <w:rPr>
          <w:lang w:val="en-GB"/>
        </w:rPr>
        <w:t>to participate in the final approval.</w:t>
      </w:r>
      <w:r w:rsidR="00F523DE" w:rsidRPr="008C6DD0">
        <w:rPr>
          <w:lang w:val="en-GB"/>
        </w:rPr>
        <w:t xml:space="preserve"> </w:t>
      </w:r>
    </w:p>
    <w:p w:rsidR="00F523DE" w:rsidRPr="00FB5B8A" w:rsidRDefault="003325E9" w:rsidP="003325E9">
      <w:pPr>
        <w:pStyle w:val="Haupttext"/>
        <w:rPr>
          <w:lang w:val="en-GB"/>
        </w:rPr>
      </w:pPr>
      <w:r w:rsidRPr="00FB5B8A">
        <w:rPr>
          <w:lang w:val="en-GB"/>
        </w:rPr>
        <w:lastRenderedPageBreak/>
        <w:t>4.5.</w:t>
      </w:r>
      <w:r w:rsidR="00F523DE" w:rsidRPr="00FB5B8A">
        <w:rPr>
          <w:lang w:val="en-GB"/>
        </w:rPr>
        <w:tab/>
      </w:r>
      <w:r w:rsidR="00C76D0C">
        <w:rPr>
          <w:lang w:val="en-GB"/>
        </w:rPr>
        <w:t xml:space="preserve">The Client </w:t>
      </w:r>
      <w:r w:rsidR="005C1754" w:rsidRPr="00FB5B8A">
        <w:rPr>
          <w:lang w:val="en-GB"/>
        </w:rPr>
        <w:t>shall make the necessary decisions at short notice and in good time and inform</w:t>
      </w:r>
      <w:r w:rsidR="000703E0">
        <w:rPr>
          <w:lang w:val="en-GB"/>
        </w:rPr>
        <w:t xml:space="preserve"> </w:t>
      </w:r>
      <w:r w:rsidR="00C76D0C">
        <w:rPr>
          <w:lang w:val="en-GB"/>
        </w:rPr>
        <w:t xml:space="preserve">the Contractor </w:t>
      </w:r>
      <w:r w:rsidR="005C1754" w:rsidRPr="00FB5B8A">
        <w:rPr>
          <w:lang w:val="en-GB"/>
        </w:rPr>
        <w:t>of the decisions made</w:t>
      </w:r>
      <w:r w:rsidR="00F523DE" w:rsidRPr="00FB5B8A">
        <w:rPr>
          <w:lang w:val="en-GB"/>
        </w:rPr>
        <w:t>.</w:t>
      </w:r>
    </w:p>
    <w:p w:rsidR="00FF5986" w:rsidRPr="00FB5B8A" w:rsidRDefault="00FF5986" w:rsidP="00BA72BB">
      <w:pPr>
        <w:pStyle w:val="berschrift"/>
        <w:rPr>
          <w:lang w:val="en-GB"/>
        </w:rPr>
      </w:pPr>
      <w:bookmarkStart w:id="55" w:name="_Toc65040781"/>
      <w:bookmarkStart w:id="56" w:name="_Toc76351377"/>
      <w:bookmarkStart w:id="57" w:name="_Toc101257636"/>
      <w:bookmarkStart w:id="58" w:name="_Toc101259905"/>
      <w:bookmarkStart w:id="59" w:name="_Toc360028110"/>
      <w:r w:rsidRPr="00FB5B8A">
        <w:rPr>
          <w:lang w:val="en-GB"/>
        </w:rPr>
        <w:t xml:space="preserve">5. </w:t>
      </w:r>
      <w:bookmarkEnd w:id="55"/>
      <w:bookmarkEnd w:id="56"/>
      <w:bookmarkEnd w:id="57"/>
      <w:bookmarkEnd w:id="58"/>
      <w:r w:rsidR="00914A9D" w:rsidRPr="00FB5B8A">
        <w:rPr>
          <w:lang w:val="en-GB"/>
        </w:rPr>
        <w:t>Schedule</w:t>
      </w:r>
      <w:bookmarkEnd w:id="59"/>
    </w:p>
    <w:p w:rsidR="00FF5986" w:rsidRPr="00FB5B8A" w:rsidRDefault="00FF4E8B" w:rsidP="00A96887">
      <w:pPr>
        <w:pStyle w:val="Haupttext"/>
        <w:rPr>
          <w:lang w:val="en-GB"/>
        </w:rPr>
      </w:pPr>
      <w:r w:rsidRPr="00FB5B8A">
        <w:rPr>
          <w:lang w:val="en-GB"/>
        </w:rPr>
        <w:t>5.1.</w:t>
      </w:r>
      <w:r w:rsidRPr="00FB5B8A">
        <w:rPr>
          <w:lang w:val="en-GB"/>
        </w:rPr>
        <w:tab/>
      </w:r>
      <w:r w:rsidR="005C1754" w:rsidRPr="00FB5B8A">
        <w:rPr>
          <w:lang w:val="en-GB"/>
        </w:rPr>
        <w:t>The following time periods are planned for the provision of the</w:t>
      </w:r>
      <w:r w:rsidR="00FF5986" w:rsidRPr="00FB5B8A">
        <w:rPr>
          <w:lang w:val="en-GB"/>
        </w:rPr>
        <w:t xml:space="preserve"> </w:t>
      </w:r>
      <w:r w:rsidR="005C1754" w:rsidRPr="00FB5B8A">
        <w:rPr>
          <w:lang w:val="en-GB"/>
        </w:rPr>
        <w:t>“</w:t>
      </w:r>
      <w:r w:rsidR="00FF5986" w:rsidRPr="00FB5B8A">
        <w:rPr>
          <w:lang w:val="en-GB"/>
        </w:rPr>
        <w:t>Ziviltechniker</w:t>
      </w:r>
      <w:r w:rsidR="005C1754" w:rsidRPr="00FB5B8A">
        <w:rPr>
          <w:lang w:val="en-GB"/>
        </w:rPr>
        <w:t>” services described in point 3</w:t>
      </w:r>
      <w:r w:rsidR="00FF5986" w:rsidRPr="00FB5B8A">
        <w:rPr>
          <w:lang w:val="en-GB"/>
        </w:rPr>
        <w:t>:</w:t>
      </w:r>
      <w:r w:rsidR="005E3842" w:rsidRPr="00FB5B8A">
        <w:rPr>
          <w:lang w:val="en-GB"/>
        </w:rPr>
        <w:t xml:space="preserve"> </w:t>
      </w:r>
      <w:r w:rsidR="00B10D4C" w:rsidRPr="00FB5B8A">
        <w:rPr>
          <w:lang w:val="en-GB"/>
        </w:rPr>
        <w:fldChar w:fldCharType="begin">
          <w:ffData>
            <w:name w:val="Text17"/>
            <w:enabled/>
            <w:calcOnExit w:val="0"/>
            <w:textInput/>
          </w:ffData>
        </w:fldChar>
      </w:r>
      <w:r w:rsidR="005E3842" w:rsidRPr="00FB5B8A">
        <w:rPr>
          <w:lang w:val="en-GB"/>
        </w:rPr>
        <w:instrText xml:space="preserve"> FORMTEXT </w:instrText>
      </w:r>
      <w:r w:rsidR="00B10D4C" w:rsidRPr="00FB5B8A">
        <w:rPr>
          <w:lang w:val="en-GB"/>
        </w:rPr>
      </w:r>
      <w:r w:rsidR="00B10D4C" w:rsidRPr="00FB5B8A">
        <w:rPr>
          <w:lang w:val="en-GB"/>
        </w:rPr>
        <w:fldChar w:fldCharType="separate"/>
      </w:r>
      <w:r w:rsidR="005E3842" w:rsidRPr="00FB5B8A">
        <w:rPr>
          <w:rFonts w:eastAsia="Arial Unicode MS"/>
          <w:lang w:val="en-GB"/>
        </w:rPr>
        <w:t> </w:t>
      </w:r>
      <w:r w:rsidR="005E3842" w:rsidRPr="00FB5B8A">
        <w:rPr>
          <w:rFonts w:eastAsia="Arial Unicode MS"/>
          <w:lang w:val="en-GB"/>
        </w:rPr>
        <w:t> </w:t>
      </w:r>
      <w:r w:rsidR="005E3842" w:rsidRPr="00FB5B8A">
        <w:rPr>
          <w:rFonts w:eastAsia="Arial Unicode MS"/>
          <w:lang w:val="en-GB"/>
        </w:rPr>
        <w:t> </w:t>
      </w:r>
      <w:r w:rsidR="005E3842" w:rsidRPr="00FB5B8A">
        <w:rPr>
          <w:rFonts w:eastAsia="Arial Unicode MS"/>
          <w:lang w:val="en-GB"/>
        </w:rPr>
        <w:t> </w:t>
      </w:r>
      <w:r w:rsidR="005E3842" w:rsidRPr="00FB5B8A">
        <w:rPr>
          <w:rFonts w:eastAsia="Arial Unicode MS"/>
          <w:lang w:val="en-GB"/>
        </w:rPr>
        <w:t> </w:t>
      </w:r>
      <w:r w:rsidR="00B10D4C" w:rsidRPr="00FB5B8A">
        <w:rPr>
          <w:lang w:val="en-GB"/>
        </w:rPr>
        <w:fldChar w:fldCharType="end"/>
      </w:r>
      <w:r w:rsidR="005E3842" w:rsidRPr="00FB5B8A">
        <w:rPr>
          <w:lang w:val="en-GB"/>
        </w:rPr>
        <w:t xml:space="preserve"> </w:t>
      </w:r>
      <w:r w:rsidR="00B10D4C" w:rsidRPr="00FB5B8A">
        <w:rPr>
          <w:lang w:val="en-GB"/>
        </w:rPr>
        <w:fldChar w:fldCharType="begin">
          <w:ffData>
            <w:name w:val="Text17"/>
            <w:enabled/>
            <w:calcOnExit w:val="0"/>
            <w:textInput/>
          </w:ffData>
        </w:fldChar>
      </w:r>
      <w:r w:rsidR="005E3842" w:rsidRPr="00FB5B8A">
        <w:rPr>
          <w:lang w:val="en-GB"/>
        </w:rPr>
        <w:instrText xml:space="preserve"> FORMTEXT </w:instrText>
      </w:r>
      <w:r w:rsidR="00B10D4C" w:rsidRPr="00FB5B8A">
        <w:rPr>
          <w:lang w:val="en-GB"/>
        </w:rPr>
      </w:r>
      <w:r w:rsidR="00B10D4C" w:rsidRPr="00FB5B8A">
        <w:rPr>
          <w:lang w:val="en-GB"/>
        </w:rPr>
        <w:fldChar w:fldCharType="separate"/>
      </w:r>
      <w:r w:rsidR="005E3842" w:rsidRPr="00FB5B8A">
        <w:rPr>
          <w:rFonts w:eastAsia="Arial Unicode MS"/>
          <w:lang w:val="en-GB"/>
        </w:rPr>
        <w:t> </w:t>
      </w:r>
      <w:r w:rsidR="005E3842" w:rsidRPr="00FB5B8A">
        <w:rPr>
          <w:rFonts w:eastAsia="Arial Unicode MS"/>
          <w:lang w:val="en-GB"/>
        </w:rPr>
        <w:t> </w:t>
      </w:r>
      <w:r w:rsidR="005E3842" w:rsidRPr="00FB5B8A">
        <w:rPr>
          <w:rFonts w:eastAsia="Arial Unicode MS"/>
          <w:lang w:val="en-GB"/>
        </w:rPr>
        <w:t> </w:t>
      </w:r>
      <w:r w:rsidR="005E3842" w:rsidRPr="00FB5B8A">
        <w:rPr>
          <w:rFonts w:eastAsia="Arial Unicode MS"/>
          <w:lang w:val="en-GB"/>
        </w:rPr>
        <w:t> </w:t>
      </w:r>
      <w:r w:rsidR="005E3842" w:rsidRPr="00FB5B8A">
        <w:rPr>
          <w:rFonts w:eastAsia="Arial Unicode MS"/>
          <w:lang w:val="en-GB"/>
        </w:rPr>
        <w:t> </w:t>
      </w:r>
      <w:r w:rsidR="00B10D4C" w:rsidRPr="00FB5B8A">
        <w:rPr>
          <w:lang w:val="en-GB"/>
        </w:rPr>
        <w:fldChar w:fldCharType="end"/>
      </w:r>
      <w:r w:rsidR="005E3842" w:rsidRPr="00FB5B8A">
        <w:rPr>
          <w:lang w:val="en-GB"/>
        </w:rPr>
        <w:t xml:space="preserve"> </w:t>
      </w:r>
      <w:r w:rsidR="00B10D4C" w:rsidRPr="00FB5B8A">
        <w:rPr>
          <w:lang w:val="en-GB"/>
        </w:rPr>
        <w:fldChar w:fldCharType="begin">
          <w:ffData>
            <w:name w:val=""/>
            <w:enabled/>
            <w:calcOnExit w:val="0"/>
            <w:textInput/>
          </w:ffData>
        </w:fldChar>
      </w:r>
      <w:r w:rsidR="005E3842" w:rsidRPr="00FB5B8A">
        <w:rPr>
          <w:lang w:val="en-GB"/>
        </w:rPr>
        <w:instrText xml:space="preserve"> FORMTEXT </w:instrText>
      </w:r>
      <w:r w:rsidR="00B10D4C" w:rsidRPr="00FB5B8A">
        <w:rPr>
          <w:lang w:val="en-GB"/>
        </w:rPr>
      </w:r>
      <w:r w:rsidR="00B10D4C" w:rsidRPr="00FB5B8A">
        <w:rPr>
          <w:lang w:val="en-GB"/>
        </w:rPr>
        <w:fldChar w:fldCharType="separate"/>
      </w:r>
      <w:r w:rsidR="005E3842" w:rsidRPr="00FB5B8A">
        <w:rPr>
          <w:rFonts w:eastAsia="Arial Unicode MS"/>
          <w:lang w:val="en-GB"/>
        </w:rPr>
        <w:t> </w:t>
      </w:r>
      <w:r w:rsidR="005E3842" w:rsidRPr="00FB5B8A">
        <w:rPr>
          <w:rFonts w:eastAsia="Arial Unicode MS"/>
          <w:lang w:val="en-GB"/>
        </w:rPr>
        <w:t> </w:t>
      </w:r>
      <w:r w:rsidR="005E3842" w:rsidRPr="00FB5B8A">
        <w:rPr>
          <w:rFonts w:eastAsia="Arial Unicode MS"/>
          <w:lang w:val="en-GB"/>
        </w:rPr>
        <w:t> </w:t>
      </w:r>
      <w:r w:rsidR="005E3842" w:rsidRPr="00FB5B8A">
        <w:rPr>
          <w:rFonts w:eastAsia="Arial Unicode MS"/>
          <w:lang w:val="en-GB"/>
        </w:rPr>
        <w:t> </w:t>
      </w:r>
      <w:r w:rsidR="005E3842" w:rsidRPr="00FB5B8A">
        <w:rPr>
          <w:rFonts w:eastAsia="Arial Unicode MS"/>
          <w:lang w:val="en-GB"/>
        </w:rPr>
        <w:t> </w:t>
      </w:r>
      <w:r w:rsidR="00B10D4C" w:rsidRPr="00FB5B8A">
        <w:rPr>
          <w:lang w:val="en-GB"/>
        </w:rPr>
        <w:fldChar w:fldCharType="end"/>
      </w:r>
    </w:p>
    <w:p w:rsidR="00FF5986" w:rsidRPr="00FB5B8A" w:rsidRDefault="00FF4E8B" w:rsidP="00BA72BB">
      <w:pPr>
        <w:pStyle w:val="Haupttext"/>
        <w:rPr>
          <w:lang w:val="en-GB"/>
        </w:rPr>
      </w:pPr>
      <w:r w:rsidRPr="00FB5B8A">
        <w:rPr>
          <w:lang w:val="en-GB"/>
        </w:rPr>
        <w:t>5.2.</w:t>
      </w:r>
      <w:r w:rsidRPr="00FB5B8A">
        <w:rPr>
          <w:lang w:val="en-GB"/>
        </w:rPr>
        <w:tab/>
      </w:r>
      <w:r w:rsidR="001559DF" w:rsidRPr="00FB5B8A">
        <w:rPr>
          <w:lang w:val="en-GB"/>
        </w:rPr>
        <w:t xml:space="preserve">The final dates for realising individual services and the </w:t>
      </w:r>
      <w:r w:rsidR="00E630E7">
        <w:rPr>
          <w:lang w:val="en-GB"/>
        </w:rPr>
        <w:t>total</w:t>
      </w:r>
      <w:r w:rsidR="001559DF" w:rsidRPr="00FB5B8A">
        <w:rPr>
          <w:lang w:val="en-GB"/>
        </w:rPr>
        <w:t xml:space="preserve"> contract period shall be specified in a mutually</w:t>
      </w:r>
      <w:r w:rsidR="00E630E7">
        <w:rPr>
          <w:lang w:val="en-GB"/>
        </w:rPr>
        <w:t xml:space="preserve"> agreed schedule which forms an</w:t>
      </w:r>
      <w:r w:rsidR="001559DF" w:rsidRPr="00FB5B8A">
        <w:rPr>
          <w:lang w:val="en-GB"/>
        </w:rPr>
        <w:t xml:space="preserve"> integral part of this contract.</w:t>
      </w:r>
    </w:p>
    <w:p w:rsidR="00FF5986" w:rsidRPr="00FB5B8A" w:rsidRDefault="00FF4E8B" w:rsidP="00BA72BB">
      <w:pPr>
        <w:pStyle w:val="Haupttext"/>
        <w:rPr>
          <w:lang w:val="en-GB"/>
        </w:rPr>
      </w:pPr>
      <w:r w:rsidRPr="00FB5B8A">
        <w:rPr>
          <w:lang w:val="en-GB"/>
        </w:rPr>
        <w:t>5.3.</w:t>
      </w:r>
      <w:r w:rsidRPr="00FB5B8A">
        <w:rPr>
          <w:lang w:val="en-GB"/>
        </w:rPr>
        <w:tab/>
      </w:r>
      <w:r w:rsidR="00B9058E">
        <w:rPr>
          <w:lang w:val="en-GB"/>
        </w:rPr>
        <w:t xml:space="preserve">The Client </w:t>
      </w:r>
      <w:r w:rsidR="001559DF" w:rsidRPr="00FB5B8A">
        <w:rPr>
          <w:lang w:val="en-GB"/>
        </w:rPr>
        <w:t xml:space="preserve">is obliged to make decisions in a timely manner so that the planned interim dates can be met by </w:t>
      </w:r>
      <w:r w:rsidR="00B9058E">
        <w:rPr>
          <w:lang w:val="en-GB"/>
        </w:rPr>
        <w:t>the Contractor.</w:t>
      </w:r>
    </w:p>
    <w:p w:rsidR="00FF5986" w:rsidRPr="00FB5B8A" w:rsidRDefault="00FF5986" w:rsidP="00BA72BB">
      <w:pPr>
        <w:pStyle w:val="berschrift"/>
        <w:rPr>
          <w:lang w:val="en-GB"/>
        </w:rPr>
      </w:pPr>
      <w:bookmarkStart w:id="60" w:name="_Toc65040782"/>
      <w:bookmarkStart w:id="61" w:name="_Toc76351378"/>
      <w:bookmarkStart w:id="62" w:name="_Toc101259906"/>
      <w:bookmarkStart w:id="63" w:name="_Toc360028111"/>
      <w:r w:rsidRPr="00FB5B8A">
        <w:rPr>
          <w:lang w:val="en-GB"/>
        </w:rPr>
        <w:t xml:space="preserve">6. </w:t>
      </w:r>
      <w:bookmarkEnd w:id="60"/>
      <w:bookmarkEnd w:id="61"/>
      <w:bookmarkEnd w:id="62"/>
      <w:r w:rsidR="00914A9D" w:rsidRPr="00FB5B8A">
        <w:rPr>
          <w:lang w:val="en-GB"/>
        </w:rPr>
        <w:t>Remuneration</w:t>
      </w:r>
      <w:bookmarkEnd w:id="63"/>
    </w:p>
    <w:p w:rsidR="00FF5986" w:rsidRPr="00FB5B8A" w:rsidRDefault="00FF4E8B" w:rsidP="00A96887">
      <w:pPr>
        <w:pStyle w:val="Haupttext"/>
        <w:rPr>
          <w:lang w:val="en-GB"/>
        </w:rPr>
      </w:pPr>
      <w:r w:rsidRPr="00FB5B8A">
        <w:rPr>
          <w:lang w:val="en-GB"/>
        </w:rPr>
        <w:t>6.1.</w:t>
      </w:r>
      <w:r w:rsidRPr="00FB5B8A">
        <w:rPr>
          <w:lang w:val="en-GB"/>
        </w:rPr>
        <w:tab/>
      </w:r>
      <w:r w:rsidR="005C1754" w:rsidRPr="00FB5B8A">
        <w:rPr>
          <w:lang w:val="en-GB"/>
        </w:rPr>
        <w:t xml:space="preserve">The services of </w:t>
      </w:r>
      <w:r w:rsidR="00B9058E">
        <w:rPr>
          <w:lang w:val="en-GB"/>
        </w:rPr>
        <w:t>the Contractor</w:t>
      </w:r>
      <w:r w:rsidR="00B9058E" w:rsidRPr="00FB5B8A">
        <w:rPr>
          <w:lang w:val="en-GB"/>
        </w:rPr>
        <w:t xml:space="preserve"> </w:t>
      </w:r>
      <w:r w:rsidR="005C1754" w:rsidRPr="00FB5B8A">
        <w:rPr>
          <w:lang w:val="en-GB"/>
        </w:rPr>
        <w:t>shall be calculated and settled in accordance with the annex.</w:t>
      </w:r>
      <w:r w:rsidR="007610BE">
        <w:rPr>
          <w:lang w:val="en-GB"/>
        </w:rPr>
        <w:t xml:space="preserve"> An hourly fee of EUR </w:t>
      </w:r>
      <w:r w:rsidR="007610BE" w:rsidRPr="00FB5B8A">
        <w:rPr>
          <w:lang w:val="en-GB"/>
        </w:rPr>
        <w:fldChar w:fldCharType="begin">
          <w:ffData>
            <w:name w:val="Text10"/>
            <w:enabled/>
            <w:calcOnExit w:val="0"/>
            <w:textInput/>
          </w:ffData>
        </w:fldChar>
      </w:r>
      <w:r w:rsidR="007610BE" w:rsidRPr="00FB5B8A">
        <w:rPr>
          <w:lang w:val="en-GB"/>
        </w:rPr>
        <w:instrText xml:space="preserve"> FORMTEXT </w:instrText>
      </w:r>
      <w:r w:rsidR="007610BE" w:rsidRPr="00FB5B8A">
        <w:rPr>
          <w:lang w:val="en-GB"/>
        </w:rPr>
      </w:r>
      <w:r w:rsidR="007610BE" w:rsidRPr="00FB5B8A">
        <w:rPr>
          <w:lang w:val="en-GB"/>
        </w:rPr>
        <w:fldChar w:fldCharType="separate"/>
      </w:r>
      <w:r w:rsidR="007610BE" w:rsidRPr="00FB5B8A">
        <w:rPr>
          <w:rFonts w:eastAsia="Arial Unicode MS"/>
          <w:lang w:val="en-GB"/>
        </w:rPr>
        <w:t> </w:t>
      </w:r>
      <w:r w:rsidR="007610BE" w:rsidRPr="00FB5B8A">
        <w:rPr>
          <w:rFonts w:eastAsia="Arial Unicode MS"/>
          <w:lang w:val="en-GB"/>
        </w:rPr>
        <w:t> </w:t>
      </w:r>
      <w:r w:rsidR="007610BE" w:rsidRPr="00FB5B8A">
        <w:rPr>
          <w:rFonts w:eastAsia="Arial Unicode MS"/>
          <w:lang w:val="en-GB"/>
        </w:rPr>
        <w:t> </w:t>
      </w:r>
      <w:r w:rsidR="007610BE" w:rsidRPr="00FB5B8A">
        <w:rPr>
          <w:rFonts w:eastAsia="Arial Unicode MS"/>
          <w:lang w:val="en-GB"/>
        </w:rPr>
        <w:t> </w:t>
      </w:r>
      <w:r w:rsidR="007610BE" w:rsidRPr="00FB5B8A">
        <w:rPr>
          <w:rFonts w:eastAsia="Arial Unicode MS"/>
          <w:lang w:val="en-GB"/>
        </w:rPr>
        <w:t> </w:t>
      </w:r>
      <w:r w:rsidR="007610BE" w:rsidRPr="00FB5B8A">
        <w:rPr>
          <w:lang w:val="en-GB"/>
        </w:rPr>
        <w:fldChar w:fldCharType="end"/>
      </w:r>
      <w:r w:rsidR="007610BE">
        <w:rPr>
          <w:lang w:val="en-GB"/>
        </w:rPr>
        <w:t xml:space="preserve"> shall apply</w:t>
      </w:r>
      <w:r w:rsidR="007610BE" w:rsidRPr="007610BE">
        <w:rPr>
          <w:lang w:val="en-GB"/>
        </w:rPr>
        <w:t xml:space="preserve"> </w:t>
      </w:r>
      <w:r w:rsidR="007610BE">
        <w:rPr>
          <w:lang w:val="en-GB"/>
        </w:rPr>
        <w:t>for services which are calculated on an hourly basis.</w:t>
      </w:r>
    </w:p>
    <w:p w:rsidR="00FF5986" w:rsidRPr="00FB5B8A" w:rsidRDefault="00FF4E8B" w:rsidP="006D722D">
      <w:pPr>
        <w:pStyle w:val="Haupttext"/>
        <w:ind w:left="0" w:firstLine="0"/>
        <w:rPr>
          <w:lang w:val="en-GB"/>
        </w:rPr>
      </w:pPr>
      <w:r w:rsidRPr="00FB5B8A">
        <w:rPr>
          <w:lang w:val="en-GB"/>
        </w:rPr>
        <w:t>6.2.</w:t>
      </w:r>
      <w:r w:rsidRPr="00FB5B8A">
        <w:rPr>
          <w:lang w:val="en-GB"/>
        </w:rPr>
        <w:tab/>
      </w:r>
      <w:r w:rsidR="005C1754" w:rsidRPr="00FB5B8A">
        <w:rPr>
          <w:lang w:val="en-GB"/>
        </w:rPr>
        <w:t>Additional costs</w:t>
      </w:r>
      <w:r w:rsidR="00FF5986" w:rsidRPr="00FB5B8A">
        <w:rPr>
          <w:lang w:val="en-GB"/>
        </w:rPr>
        <w:t>:</w:t>
      </w:r>
    </w:p>
    <w:p w:rsidR="003972A3" w:rsidRPr="00FB5B8A" w:rsidRDefault="005C1754" w:rsidP="003972A3">
      <w:pPr>
        <w:pStyle w:val="Haupttext"/>
        <w:ind w:firstLine="0"/>
        <w:rPr>
          <w:lang w:val="en-GB"/>
        </w:rPr>
      </w:pPr>
      <w:r w:rsidRPr="00FB5B8A">
        <w:rPr>
          <w:lang w:val="en-GB"/>
        </w:rPr>
        <w:t>Additional costs (e.g. costs for modelling, administrative charges to authorities, travel expenses etc.) shall be invoiced separately based on actual expenditure.</w:t>
      </w:r>
    </w:p>
    <w:p w:rsidR="002D0403" w:rsidRPr="00FB5B8A" w:rsidRDefault="002D0403" w:rsidP="005D24AA">
      <w:pPr>
        <w:pStyle w:val="Haupttext"/>
        <w:rPr>
          <w:lang w:val="en-GB"/>
        </w:rPr>
      </w:pPr>
      <w:bookmarkStart w:id="64" w:name="_Toc76350967"/>
      <w:bookmarkStart w:id="65" w:name="_Toc76351082"/>
      <w:bookmarkStart w:id="66" w:name="_Toc76351379"/>
      <w:bookmarkStart w:id="67" w:name="_Toc76350968"/>
      <w:bookmarkStart w:id="68" w:name="_Toc76351083"/>
      <w:bookmarkStart w:id="69" w:name="_Toc76351380"/>
      <w:bookmarkStart w:id="70" w:name="_Toc65040783"/>
      <w:bookmarkStart w:id="71" w:name="_Toc76351381"/>
      <w:bookmarkStart w:id="72" w:name="_Toc101259907"/>
      <w:bookmarkEnd w:id="64"/>
      <w:bookmarkEnd w:id="65"/>
      <w:bookmarkEnd w:id="66"/>
      <w:bookmarkEnd w:id="67"/>
      <w:bookmarkEnd w:id="68"/>
      <w:bookmarkEnd w:id="69"/>
      <w:r w:rsidRPr="00FB5B8A">
        <w:rPr>
          <w:lang w:val="en-GB"/>
        </w:rPr>
        <w:t>6.3.</w:t>
      </w:r>
      <w:r w:rsidRPr="00FB5B8A">
        <w:rPr>
          <w:lang w:val="en-GB"/>
        </w:rPr>
        <w:tab/>
      </w:r>
      <w:r w:rsidR="001559DF" w:rsidRPr="00FB5B8A">
        <w:rPr>
          <w:lang w:val="en-GB"/>
        </w:rPr>
        <w:t>In instances where the costs which are relevant for the calculation</w:t>
      </w:r>
      <w:r w:rsidR="004518B9" w:rsidRPr="00FB5B8A">
        <w:rPr>
          <w:lang w:val="en-GB"/>
        </w:rPr>
        <w:t xml:space="preserve"> (</w:t>
      </w:r>
      <w:r w:rsidR="001559DF" w:rsidRPr="00FB5B8A">
        <w:rPr>
          <w:lang w:val="en-GB"/>
        </w:rPr>
        <w:t>wages, materials, energy, financing etc.) change during the contract period,</w:t>
      </w:r>
      <w:r w:rsidRPr="00FB5B8A">
        <w:rPr>
          <w:lang w:val="en-GB"/>
        </w:rPr>
        <w:t xml:space="preserve"> </w:t>
      </w:r>
      <w:r w:rsidR="00B9058E">
        <w:rPr>
          <w:lang w:val="en-GB"/>
        </w:rPr>
        <w:t>the Contractor</w:t>
      </w:r>
      <w:r w:rsidR="00B9058E" w:rsidRPr="00FB5B8A">
        <w:rPr>
          <w:lang w:val="en-GB"/>
        </w:rPr>
        <w:t xml:space="preserve"> </w:t>
      </w:r>
      <w:r w:rsidR="001559DF" w:rsidRPr="00FB5B8A">
        <w:rPr>
          <w:lang w:val="en-GB"/>
        </w:rPr>
        <w:t>is entitled to adjust the price accordingly. This does not apply to consumer transactions as per the Consumer Protection Act.</w:t>
      </w:r>
    </w:p>
    <w:p w:rsidR="002D0403" w:rsidRPr="00FB5B8A" w:rsidRDefault="002D0403" w:rsidP="002D0403">
      <w:pPr>
        <w:pStyle w:val="Haupttext"/>
        <w:rPr>
          <w:lang w:val="en-GB"/>
        </w:rPr>
      </w:pPr>
      <w:r w:rsidRPr="00FB5B8A">
        <w:rPr>
          <w:lang w:val="en-GB"/>
        </w:rPr>
        <w:t>6.4.</w:t>
      </w:r>
      <w:r w:rsidRPr="00FB5B8A">
        <w:rPr>
          <w:lang w:val="en-GB"/>
        </w:rPr>
        <w:tab/>
      </w:r>
      <w:r w:rsidR="00BF2F39" w:rsidRPr="00FB5B8A">
        <w:rPr>
          <w:lang w:val="en-GB"/>
        </w:rPr>
        <w:t>Additional services which were not caused by</w:t>
      </w:r>
      <w:r w:rsidR="00B9058E">
        <w:rPr>
          <w:lang w:val="en-GB"/>
        </w:rPr>
        <w:t xml:space="preserve"> the Contractor</w:t>
      </w:r>
      <w:r w:rsidR="00BF2F39" w:rsidRPr="00FB5B8A">
        <w:rPr>
          <w:lang w:val="en-GB"/>
        </w:rPr>
        <w:t>, in particular as the result of official administrative requirements, amendments to relevant directives and laws and any resulting changes to the Client’s requirements, shall be remunerated additionally in line with the increased scope of services</w:t>
      </w:r>
      <w:r w:rsidRPr="00FB5B8A">
        <w:rPr>
          <w:lang w:val="en-GB"/>
        </w:rPr>
        <w:t>.</w:t>
      </w:r>
    </w:p>
    <w:p w:rsidR="00FF5986" w:rsidRPr="00FB5B8A" w:rsidRDefault="00FF5986" w:rsidP="00BA72BB">
      <w:pPr>
        <w:pStyle w:val="berschrift"/>
        <w:rPr>
          <w:lang w:val="en-GB"/>
        </w:rPr>
      </w:pPr>
      <w:bookmarkStart w:id="73" w:name="_Toc360028112"/>
      <w:r w:rsidRPr="00FB5B8A">
        <w:rPr>
          <w:lang w:val="en-GB"/>
        </w:rPr>
        <w:t xml:space="preserve">7. </w:t>
      </w:r>
      <w:bookmarkEnd w:id="70"/>
      <w:bookmarkEnd w:id="71"/>
      <w:bookmarkEnd w:id="72"/>
      <w:r w:rsidR="00914A9D" w:rsidRPr="00FB5B8A">
        <w:rPr>
          <w:lang w:val="en-GB"/>
        </w:rPr>
        <w:t>Payment conditions</w:t>
      </w:r>
      <w:bookmarkEnd w:id="73"/>
    </w:p>
    <w:p w:rsidR="00FF4E8B" w:rsidRPr="00FB5B8A" w:rsidRDefault="00FF5986" w:rsidP="00BA72BB">
      <w:pPr>
        <w:pStyle w:val="Haupttext"/>
        <w:rPr>
          <w:lang w:val="en-GB"/>
        </w:rPr>
      </w:pPr>
      <w:r w:rsidRPr="00FB5B8A">
        <w:rPr>
          <w:lang w:val="en-GB"/>
        </w:rPr>
        <w:t xml:space="preserve">7.1. </w:t>
      </w:r>
      <w:r w:rsidR="005E3842" w:rsidRPr="00FB5B8A">
        <w:rPr>
          <w:lang w:val="en-GB"/>
        </w:rPr>
        <w:tab/>
      </w:r>
      <w:r w:rsidR="00B9058E">
        <w:rPr>
          <w:lang w:val="en-GB"/>
        </w:rPr>
        <w:t>The Contractor</w:t>
      </w:r>
      <w:r w:rsidR="00B9058E" w:rsidRPr="00FB5B8A">
        <w:rPr>
          <w:lang w:val="en-GB"/>
        </w:rPr>
        <w:t xml:space="preserve"> </w:t>
      </w:r>
      <w:r w:rsidR="00BF2F39" w:rsidRPr="00FB5B8A">
        <w:rPr>
          <w:lang w:val="en-GB"/>
        </w:rPr>
        <w:t>is entitled to issue partial invoices.</w:t>
      </w:r>
      <w:r w:rsidR="00B9058E" w:rsidRPr="00FB5B8A">
        <w:rPr>
          <w:lang w:val="en-GB"/>
        </w:rPr>
        <w:t xml:space="preserve"> </w:t>
      </w:r>
    </w:p>
    <w:p w:rsidR="00FF5986" w:rsidRPr="00FB5B8A" w:rsidRDefault="00FF5986" w:rsidP="00BA72BB">
      <w:pPr>
        <w:pStyle w:val="Haupttext"/>
        <w:rPr>
          <w:lang w:val="en-GB"/>
        </w:rPr>
      </w:pPr>
      <w:r w:rsidRPr="00FB5B8A">
        <w:rPr>
          <w:lang w:val="en-GB"/>
        </w:rPr>
        <w:t xml:space="preserve">7.2. </w:t>
      </w:r>
      <w:r w:rsidR="005E3842" w:rsidRPr="00FB5B8A">
        <w:rPr>
          <w:lang w:val="en-GB"/>
        </w:rPr>
        <w:tab/>
      </w:r>
      <w:r w:rsidR="00051080" w:rsidRPr="00FB5B8A">
        <w:rPr>
          <w:lang w:val="en-GB"/>
        </w:rPr>
        <w:t xml:space="preserve">Partial </w:t>
      </w:r>
      <w:r w:rsidR="00D4502C" w:rsidRPr="00FB5B8A">
        <w:rPr>
          <w:lang w:val="en-GB"/>
        </w:rPr>
        <w:t xml:space="preserve">invoices are </w:t>
      </w:r>
      <w:r w:rsidR="00051080" w:rsidRPr="00FB5B8A">
        <w:rPr>
          <w:lang w:val="en-GB"/>
        </w:rPr>
        <w:t>payable within 14 calendar days; the final invoice within 30 calendar days</w:t>
      </w:r>
      <w:r w:rsidR="000703E0">
        <w:rPr>
          <w:lang w:val="en-GB"/>
        </w:rPr>
        <w:t xml:space="preserve"> </w:t>
      </w:r>
      <w:r w:rsidR="00051080" w:rsidRPr="00FB5B8A">
        <w:rPr>
          <w:lang w:val="en-GB"/>
        </w:rPr>
        <w:t>following receipt by</w:t>
      </w:r>
      <w:r w:rsidRPr="00FB5B8A">
        <w:rPr>
          <w:lang w:val="en-GB"/>
        </w:rPr>
        <w:t xml:space="preserve"> </w:t>
      </w:r>
      <w:r w:rsidR="00B9058E">
        <w:rPr>
          <w:lang w:val="en-GB"/>
        </w:rPr>
        <w:t>the Client</w:t>
      </w:r>
      <w:r w:rsidRPr="00FB5B8A">
        <w:rPr>
          <w:lang w:val="en-GB"/>
        </w:rPr>
        <w:t xml:space="preserve"> </w:t>
      </w:r>
      <w:r w:rsidR="00051080" w:rsidRPr="00FB5B8A">
        <w:rPr>
          <w:lang w:val="en-GB"/>
        </w:rPr>
        <w:t>whereby</w:t>
      </w:r>
      <w:r w:rsidRPr="00FB5B8A">
        <w:rPr>
          <w:lang w:val="en-GB"/>
        </w:rPr>
        <w:t xml:space="preserve"> </w:t>
      </w:r>
      <w:r w:rsidR="00B9058E">
        <w:rPr>
          <w:lang w:val="en-GB"/>
        </w:rPr>
        <w:t>the Contractor</w:t>
      </w:r>
      <w:r w:rsidR="00B9058E" w:rsidRPr="00FB5B8A">
        <w:rPr>
          <w:lang w:val="en-GB"/>
        </w:rPr>
        <w:t xml:space="preserve"> </w:t>
      </w:r>
      <w:r w:rsidR="00051080" w:rsidRPr="00FB5B8A">
        <w:rPr>
          <w:lang w:val="en-GB"/>
        </w:rPr>
        <w:t xml:space="preserve">is </w:t>
      </w:r>
      <w:r w:rsidR="00E630E7">
        <w:rPr>
          <w:lang w:val="en-GB"/>
        </w:rPr>
        <w:t xml:space="preserve">also </w:t>
      </w:r>
      <w:r w:rsidR="00051080" w:rsidRPr="00FB5B8A">
        <w:rPr>
          <w:lang w:val="en-GB"/>
        </w:rPr>
        <w:t>entitled to add sales tax</w:t>
      </w:r>
      <w:r w:rsidR="00E630E7">
        <w:rPr>
          <w:lang w:val="en-GB"/>
        </w:rPr>
        <w:t xml:space="preserve"> (VAT)</w:t>
      </w:r>
      <w:r w:rsidR="00051080" w:rsidRPr="00FB5B8A">
        <w:rPr>
          <w:lang w:val="en-GB"/>
        </w:rPr>
        <w:t xml:space="preserve"> to partial invoices.</w:t>
      </w:r>
    </w:p>
    <w:p w:rsidR="00FF5986" w:rsidRPr="00E258B4" w:rsidRDefault="00FF4E8B" w:rsidP="00BA72BB">
      <w:pPr>
        <w:pStyle w:val="Haupttext"/>
        <w:rPr>
          <w:lang w:val="en-GB"/>
        </w:rPr>
      </w:pPr>
      <w:r w:rsidRPr="00E258B4">
        <w:rPr>
          <w:lang w:val="en-GB"/>
        </w:rPr>
        <w:t>7.3.</w:t>
      </w:r>
      <w:r w:rsidRPr="00E258B4">
        <w:rPr>
          <w:lang w:val="en-GB"/>
        </w:rPr>
        <w:tab/>
      </w:r>
      <w:r w:rsidR="00051080" w:rsidRPr="00E258B4">
        <w:rPr>
          <w:lang w:val="en-GB"/>
        </w:rPr>
        <w:t>For late payments</w:t>
      </w:r>
      <w:r w:rsidR="00FF5986" w:rsidRPr="00E258B4">
        <w:rPr>
          <w:lang w:val="en-GB"/>
        </w:rPr>
        <w:t xml:space="preserve"> </w:t>
      </w:r>
      <w:r w:rsidR="002B4F51" w:rsidRPr="00E258B4">
        <w:rPr>
          <w:lang w:val="en-GB"/>
        </w:rPr>
        <w:t>the Client i</w:t>
      </w:r>
      <w:r w:rsidR="00E258B4">
        <w:rPr>
          <w:lang w:val="en-GB"/>
        </w:rPr>
        <w:t>s obliged to pay</w:t>
      </w:r>
      <w:r w:rsidR="00051080" w:rsidRPr="00E258B4">
        <w:rPr>
          <w:lang w:val="en-GB"/>
        </w:rPr>
        <w:t xml:space="preserve"> default interest at the statutory rate.</w:t>
      </w:r>
    </w:p>
    <w:p w:rsidR="00FF5986" w:rsidRPr="00FB5B8A" w:rsidRDefault="00FF4E8B" w:rsidP="00BA72BB">
      <w:pPr>
        <w:pStyle w:val="Haupttext"/>
        <w:rPr>
          <w:lang w:val="en-GB"/>
        </w:rPr>
      </w:pPr>
      <w:r w:rsidRPr="00FB5B8A">
        <w:rPr>
          <w:lang w:val="en-GB"/>
        </w:rPr>
        <w:t>7.4.</w:t>
      </w:r>
      <w:r w:rsidRPr="00FB5B8A">
        <w:rPr>
          <w:lang w:val="en-GB"/>
        </w:rPr>
        <w:tab/>
      </w:r>
      <w:r w:rsidR="004C726B" w:rsidRPr="00FB5B8A">
        <w:rPr>
          <w:lang w:val="en-GB"/>
        </w:rPr>
        <w:t xml:space="preserve">Until the final invoice has been settled in full, all of the documents (plans, calculations etc.) produced by </w:t>
      </w:r>
      <w:r w:rsidR="000622B3">
        <w:rPr>
          <w:lang w:val="en-GB"/>
        </w:rPr>
        <w:t>the Contractor</w:t>
      </w:r>
      <w:r w:rsidR="000622B3" w:rsidRPr="00FB5B8A">
        <w:rPr>
          <w:lang w:val="en-GB"/>
        </w:rPr>
        <w:t xml:space="preserve"> </w:t>
      </w:r>
      <w:r w:rsidR="004C726B" w:rsidRPr="00FB5B8A">
        <w:rPr>
          <w:lang w:val="en-GB"/>
        </w:rPr>
        <w:t xml:space="preserve">remain the property of </w:t>
      </w:r>
      <w:r w:rsidR="000622B3">
        <w:rPr>
          <w:lang w:val="en-GB"/>
        </w:rPr>
        <w:t>the Contractor.</w:t>
      </w:r>
    </w:p>
    <w:p w:rsidR="00FF5986" w:rsidRPr="00FB5B8A" w:rsidRDefault="00FF5986" w:rsidP="00BA72BB">
      <w:pPr>
        <w:pStyle w:val="berschrift"/>
        <w:rPr>
          <w:lang w:val="en-GB"/>
        </w:rPr>
      </w:pPr>
      <w:bookmarkStart w:id="74" w:name="_Toc76351382"/>
      <w:bookmarkStart w:id="75" w:name="_Toc101259908"/>
      <w:bookmarkStart w:id="76" w:name="_Toc360028113"/>
      <w:r w:rsidRPr="00FB5B8A">
        <w:rPr>
          <w:lang w:val="en-GB"/>
        </w:rPr>
        <w:t xml:space="preserve">8. </w:t>
      </w:r>
      <w:r w:rsidR="0088493E" w:rsidRPr="00FB5B8A">
        <w:rPr>
          <w:lang w:val="en-GB"/>
        </w:rPr>
        <w:t>Delay/interruption/hindrance to tender execution</w:t>
      </w:r>
      <w:bookmarkEnd w:id="74"/>
      <w:bookmarkEnd w:id="75"/>
      <w:bookmarkEnd w:id="76"/>
    </w:p>
    <w:p w:rsidR="00FF5986" w:rsidRPr="00FB5B8A" w:rsidRDefault="00FF4E8B" w:rsidP="00BA72BB">
      <w:pPr>
        <w:pStyle w:val="Haupttext"/>
        <w:rPr>
          <w:lang w:val="en-GB"/>
        </w:rPr>
      </w:pPr>
      <w:r w:rsidRPr="00FB5B8A">
        <w:rPr>
          <w:lang w:val="en-GB"/>
        </w:rPr>
        <w:t>8.1.</w:t>
      </w:r>
      <w:r w:rsidRPr="00FB5B8A">
        <w:rPr>
          <w:lang w:val="en-GB"/>
        </w:rPr>
        <w:tab/>
      </w:r>
      <w:r w:rsidR="0088493E" w:rsidRPr="00FB5B8A">
        <w:rPr>
          <w:lang w:val="en-GB"/>
        </w:rPr>
        <w:t>If there is a delay, hindrance or interruption to carrying out the services of</w:t>
      </w:r>
      <w:r w:rsidR="00FF5986" w:rsidRPr="00FB5B8A">
        <w:rPr>
          <w:lang w:val="en-GB"/>
        </w:rPr>
        <w:t xml:space="preserve"> </w:t>
      </w:r>
      <w:r w:rsidR="000622B3">
        <w:rPr>
          <w:lang w:val="en-GB"/>
        </w:rPr>
        <w:t>the Contractor</w:t>
      </w:r>
      <w:r w:rsidR="000622B3" w:rsidRPr="00FB5B8A">
        <w:rPr>
          <w:lang w:val="en-GB"/>
        </w:rPr>
        <w:t xml:space="preserve"> </w:t>
      </w:r>
      <w:r w:rsidR="0088493E" w:rsidRPr="00FB5B8A">
        <w:rPr>
          <w:lang w:val="en-GB"/>
        </w:rPr>
        <w:t>lasting for more than</w:t>
      </w:r>
      <w:r w:rsidR="00FF5986" w:rsidRPr="00FB5B8A">
        <w:rPr>
          <w:lang w:val="en-GB"/>
        </w:rPr>
        <w:t xml:space="preserve"> </w:t>
      </w:r>
      <w:bookmarkStart w:id="77" w:name="Text22"/>
      <w:r w:rsidR="00B10D4C" w:rsidRPr="00FB5B8A">
        <w:rPr>
          <w:lang w:val="en-GB"/>
        </w:rPr>
        <w:fldChar w:fldCharType="begin">
          <w:ffData>
            <w:name w:val="Text22"/>
            <w:enabled/>
            <w:calcOnExit w:val="0"/>
            <w:textInput>
              <w:type w:val="number"/>
              <w:default w:val="2"/>
              <w:maxLength w:val="1"/>
            </w:textInput>
          </w:ffData>
        </w:fldChar>
      </w:r>
      <w:r w:rsidRPr="00FB5B8A">
        <w:rPr>
          <w:lang w:val="en-GB"/>
        </w:rPr>
        <w:instrText xml:space="preserve"> FORMTEXT </w:instrText>
      </w:r>
      <w:r w:rsidR="00B10D4C" w:rsidRPr="00FB5B8A">
        <w:rPr>
          <w:lang w:val="en-GB"/>
        </w:rPr>
      </w:r>
      <w:r w:rsidR="00B10D4C" w:rsidRPr="00FB5B8A">
        <w:rPr>
          <w:lang w:val="en-GB"/>
        </w:rPr>
        <w:fldChar w:fldCharType="separate"/>
      </w:r>
      <w:r w:rsidRPr="00FB5B8A">
        <w:rPr>
          <w:noProof/>
          <w:lang w:val="en-GB"/>
        </w:rPr>
        <w:t>2</w:t>
      </w:r>
      <w:r w:rsidR="00B10D4C" w:rsidRPr="00FB5B8A">
        <w:rPr>
          <w:lang w:val="en-GB"/>
        </w:rPr>
        <w:fldChar w:fldCharType="end"/>
      </w:r>
      <w:bookmarkEnd w:id="77"/>
      <w:r w:rsidRPr="00FB5B8A">
        <w:rPr>
          <w:lang w:val="en-GB"/>
        </w:rPr>
        <w:t xml:space="preserve"> </w:t>
      </w:r>
      <w:r w:rsidR="0088493E" w:rsidRPr="00FB5B8A">
        <w:rPr>
          <w:lang w:val="en-GB"/>
        </w:rPr>
        <w:t xml:space="preserve">months, and which is not </w:t>
      </w:r>
      <w:r w:rsidR="000622B3">
        <w:rPr>
          <w:lang w:val="en-GB"/>
        </w:rPr>
        <w:t xml:space="preserve">his </w:t>
      </w:r>
      <w:r w:rsidR="0088493E" w:rsidRPr="00FB5B8A">
        <w:rPr>
          <w:lang w:val="en-GB"/>
        </w:rPr>
        <w:t>fault,</w:t>
      </w:r>
      <w:r w:rsidR="000703E0">
        <w:rPr>
          <w:lang w:val="en-GB"/>
        </w:rPr>
        <w:t xml:space="preserve"> </w:t>
      </w:r>
      <w:r w:rsidR="000622B3">
        <w:rPr>
          <w:lang w:val="en-GB"/>
        </w:rPr>
        <w:t>the Contractor</w:t>
      </w:r>
      <w:r w:rsidR="000622B3" w:rsidRPr="00FB5B8A">
        <w:rPr>
          <w:lang w:val="en-GB"/>
        </w:rPr>
        <w:t xml:space="preserve"> </w:t>
      </w:r>
      <w:r w:rsidR="0088493E" w:rsidRPr="00FB5B8A">
        <w:rPr>
          <w:lang w:val="en-GB"/>
        </w:rPr>
        <w:t>is entitled to invoice the additional work involved upon submission of proof.</w:t>
      </w:r>
    </w:p>
    <w:p w:rsidR="00FF5986" w:rsidRPr="00FB5B8A" w:rsidRDefault="00FF4E8B" w:rsidP="00BA72BB">
      <w:pPr>
        <w:pStyle w:val="Haupttext"/>
        <w:rPr>
          <w:lang w:val="en-GB"/>
        </w:rPr>
      </w:pPr>
      <w:r w:rsidRPr="00FB5B8A">
        <w:rPr>
          <w:lang w:val="en-GB"/>
        </w:rPr>
        <w:t>8.2.</w:t>
      </w:r>
      <w:r w:rsidRPr="00FB5B8A">
        <w:rPr>
          <w:lang w:val="en-GB"/>
        </w:rPr>
        <w:tab/>
      </w:r>
      <w:r w:rsidR="00460B9D" w:rsidRPr="00FB5B8A">
        <w:rPr>
          <w:lang w:val="en-GB"/>
        </w:rPr>
        <w:t>Should the interruption specified in point</w:t>
      </w:r>
      <w:r w:rsidR="00FF5986" w:rsidRPr="00FB5B8A">
        <w:rPr>
          <w:lang w:val="en-GB"/>
        </w:rPr>
        <w:t xml:space="preserve"> 8.1. </w:t>
      </w:r>
      <w:r w:rsidR="00460B9D" w:rsidRPr="00FB5B8A">
        <w:rPr>
          <w:lang w:val="en-GB"/>
        </w:rPr>
        <w:t xml:space="preserve">last continuously for </w:t>
      </w:r>
      <w:r w:rsidR="00E630E7">
        <w:rPr>
          <w:lang w:val="en-GB"/>
        </w:rPr>
        <w:t>more than</w:t>
      </w:r>
      <w:r w:rsidR="00FF5986" w:rsidRPr="00FB5B8A">
        <w:rPr>
          <w:lang w:val="en-GB"/>
        </w:rPr>
        <w:t xml:space="preserve"> </w:t>
      </w:r>
      <w:bookmarkStart w:id="78" w:name="Text23"/>
      <w:r w:rsidR="00B10D4C" w:rsidRPr="00FB5B8A">
        <w:rPr>
          <w:lang w:val="en-GB"/>
        </w:rPr>
        <w:fldChar w:fldCharType="begin">
          <w:ffData>
            <w:name w:val="Text23"/>
            <w:enabled/>
            <w:calcOnExit w:val="0"/>
            <w:textInput>
              <w:type w:val="number"/>
              <w:maxLength w:val="2"/>
            </w:textInput>
          </w:ffData>
        </w:fldChar>
      </w:r>
      <w:r w:rsidRPr="00FB5B8A">
        <w:rPr>
          <w:lang w:val="en-GB"/>
        </w:rPr>
        <w:instrText xml:space="preserve"> FORMTEXT </w:instrText>
      </w:r>
      <w:r w:rsidR="00B10D4C" w:rsidRPr="00FB5B8A">
        <w:rPr>
          <w:lang w:val="en-GB"/>
        </w:rPr>
      </w:r>
      <w:r w:rsidR="00B10D4C" w:rsidRPr="00FB5B8A">
        <w:rPr>
          <w:lang w:val="en-GB"/>
        </w:rPr>
        <w:fldChar w:fldCharType="separate"/>
      </w:r>
      <w:r w:rsidRPr="00FB5B8A">
        <w:rPr>
          <w:rFonts w:eastAsia="Arial Unicode MS" w:hAnsi="Arial Unicode MS"/>
          <w:noProof/>
          <w:lang w:val="en-GB"/>
        </w:rPr>
        <w:t> </w:t>
      </w:r>
      <w:r w:rsidRPr="00FB5B8A">
        <w:rPr>
          <w:rFonts w:eastAsia="Arial Unicode MS" w:hAnsi="Arial Unicode MS"/>
          <w:noProof/>
          <w:lang w:val="en-GB"/>
        </w:rPr>
        <w:t> </w:t>
      </w:r>
      <w:r w:rsidR="00B10D4C" w:rsidRPr="00FB5B8A">
        <w:rPr>
          <w:lang w:val="en-GB"/>
        </w:rPr>
        <w:fldChar w:fldCharType="end"/>
      </w:r>
      <w:bookmarkEnd w:id="78"/>
      <w:r w:rsidR="00FF5986" w:rsidRPr="00FB5B8A">
        <w:rPr>
          <w:lang w:val="en-GB"/>
        </w:rPr>
        <w:t xml:space="preserve"> </w:t>
      </w:r>
      <w:r w:rsidR="00460B9D" w:rsidRPr="00FB5B8A">
        <w:rPr>
          <w:lang w:val="en-GB"/>
        </w:rPr>
        <w:t xml:space="preserve">months, </w:t>
      </w:r>
      <w:r w:rsidR="000622B3">
        <w:rPr>
          <w:lang w:val="en-GB"/>
        </w:rPr>
        <w:t>the Contractor</w:t>
      </w:r>
      <w:r w:rsidR="000622B3" w:rsidRPr="00FB5B8A">
        <w:rPr>
          <w:lang w:val="en-GB"/>
        </w:rPr>
        <w:t xml:space="preserve"> </w:t>
      </w:r>
      <w:r w:rsidR="00460B9D" w:rsidRPr="00FB5B8A">
        <w:rPr>
          <w:lang w:val="en-GB"/>
        </w:rPr>
        <w:t xml:space="preserve">is entitled to demand payment for services rendered </w:t>
      </w:r>
      <w:r w:rsidR="00C01837" w:rsidRPr="00324E81">
        <w:rPr>
          <w:lang w:val="en-GB"/>
        </w:rPr>
        <w:t>up to that date. The state of services rendered is determined by mutual agreement</w:t>
      </w:r>
      <w:r w:rsidR="00324E81" w:rsidRPr="00324E81">
        <w:rPr>
          <w:lang w:val="en-GB"/>
        </w:rPr>
        <w:t>.</w:t>
      </w:r>
    </w:p>
    <w:p w:rsidR="00FF5986" w:rsidRPr="00FB5B8A" w:rsidRDefault="00FF4E8B" w:rsidP="00BA72BB">
      <w:pPr>
        <w:pStyle w:val="Haupttext"/>
        <w:rPr>
          <w:lang w:val="en-GB"/>
        </w:rPr>
      </w:pPr>
      <w:r w:rsidRPr="00FB5B8A">
        <w:rPr>
          <w:lang w:val="en-GB"/>
        </w:rPr>
        <w:t>8.3.</w:t>
      </w:r>
      <w:r w:rsidRPr="00FB5B8A">
        <w:rPr>
          <w:lang w:val="en-GB"/>
        </w:rPr>
        <w:tab/>
      </w:r>
      <w:r w:rsidR="00143322" w:rsidRPr="00FB5B8A">
        <w:rPr>
          <w:lang w:val="en-GB"/>
        </w:rPr>
        <w:t>In instances of delays, hindrances or interruption preventing service provision and continuing uninterrupted for longer than</w:t>
      </w:r>
      <w:bookmarkStart w:id="79" w:name="Text24"/>
      <w:r w:rsidR="00143322" w:rsidRPr="00FB5B8A">
        <w:rPr>
          <w:lang w:val="en-GB"/>
        </w:rPr>
        <w:t xml:space="preserve"> </w:t>
      </w:r>
      <w:r w:rsidR="00B10D4C" w:rsidRPr="00FB5B8A">
        <w:rPr>
          <w:lang w:val="en-GB"/>
        </w:rPr>
        <w:fldChar w:fldCharType="begin">
          <w:ffData>
            <w:name w:val=""/>
            <w:enabled/>
            <w:calcOnExit w:val="0"/>
            <w:textInput>
              <w:type w:val="number"/>
              <w:maxLength w:val="2"/>
            </w:textInput>
          </w:ffData>
        </w:fldChar>
      </w:r>
      <w:r w:rsidRPr="00FB5B8A">
        <w:rPr>
          <w:lang w:val="en-GB"/>
        </w:rPr>
        <w:instrText xml:space="preserve"> FORMTEXT </w:instrText>
      </w:r>
      <w:r w:rsidR="00B10D4C" w:rsidRPr="00FB5B8A">
        <w:rPr>
          <w:lang w:val="en-GB"/>
        </w:rPr>
      </w:r>
      <w:r w:rsidR="00B10D4C" w:rsidRPr="00FB5B8A">
        <w:rPr>
          <w:lang w:val="en-GB"/>
        </w:rPr>
        <w:fldChar w:fldCharType="separate"/>
      </w:r>
      <w:r w:rsidRPr="00FB5B8A">
        <w:rPr>
          <w:rFonts w:eastAsia="Arial Unicode MS" w:hAnsi="Arial Unicode MS"/>
          <w:noProof/>
          <w:lang w:val="en-GB"/>
        </w:rPr>
        <w:t> </w:t>
      </w:r>
      <w:r w:rsidRPr="00FB5B8A">
        <w:rPr>
          <w:rFonts w:eastAsia="Arial Unicode MS" w:hAnsi="Arial Unicode MS"/>
          <w:noProof/>
          <w:lang w:val="en-GB"/>
        </w:rPr>
        <w:t> </w:t>
      </w:r>
      <w:r w:rsidR="00B10D4C" w:rsidRPr="00FB5B8A">
        <w:rPr>
          <w:lang w:val="en-GB"/>
        </w:rPr>
        <w:fldChar w:fldCharType="end"/>
      </w:r>
      <w:bookmarkEnd w:id="79"/>
      <w:r w:rsidRPr="00FB5B8A">
        <w:rPr>
          <w:lang w:val="en-GB"/>
        </w:rPr>
        <w:t xml:space="preserve"> </w:t>
      </w:r>
      <w:r w:rsidR="00143322" w:rsidRPr="00FB5B8A">
        <w:rPr>
          <w:lang w:val="en-GB"/>
        </w:rPr>
        <w:t>months, each contract partner has the right to withdraw from the contract.</w:t>
      </w:r>
    </w:p>
    <w:p w:rsidR="00FF5986" w:rsidRPr="00FB5B8A" w:rsidRDefault="00FF5986" w:rsidP="00BA72BB">
      <w:pPr>
        <w:pStyle w:val="berschrift"/>
        <w:rPr>
          <w:lang w:val="en-GB"/>
        </w:rPr>
      </w:pPr>
      <w:bookmarkStart w:id="80" w:name="_Toc76351383"/>
      <w:bookmarkStart w:id="81" w:name="_Toc101259909"/>
      <w:bookmarkStart w:id="82" w:name="_Toc360028114"/>
      <w:r w:rsidRPr="00FB5B8A">
        <w:rPr>
          <w:lang w:val="en-GB"/>
        </w:rPr>
        <w:t xml:space="preserve">9. </w:t>
      </w:r>
      <w:bookmarkEnd w:id="80"/>
      <w:bookmarkEnd w:id="81"/>
      <w:r w:rsidR="00143322" w:rsidRPr="00FB5B8A">
        <w:rPr>
          <w:lang w:val="en-GB"/>
        </w:rPr>
        <w:t>Duty of confidentiality</w:t>
      </w:r>
      <w:bookmarkEnd w:id="82"/>
    </w:p>
    <w:p w:rsidR="00FF5986" w:rsidRPr="00FB5B8A" w:rsidRDefault="00FF4E8B" w:rsidP="00BA72BB">
      <w:pPr>
        <w:pStyle w:val="Haupttext"/>
        <w:rPr>
          <w:lang w:val="en-GB"/>
        </w:rPr>
      </w:pPr>
      <w:bookmarkStart w:id="83" w:name="_Toc66249062"/>
      <w:r w:rsidRPr="00FB5B8A">
        <w:rPr>
          <w:lang w:val="en-GB"/>
        </w:rPr>
        <w:tab/>
      </w:r>
      <w:r w:rsidR="000622B3">
        <w:rPr>
          <w:lang w:val="en-GB"/>
        </w:rPr>
        <w:t>The Contractor</w:t>
      </w:r>
      <w:r w:rsidR="000622B3" w:rsidRPr="00FB5B8A">
        <w:rPr>
          <w:lang w:val="en-GB"/>
        </w:rPr>
        <w:t xml:space="preserve"> </w:t>
      </w:r>
      <w:r w:rsidR="00F921E6" w:rsidRPr="00FB5B8A">
        <w:rPr>
          <w:lang w:val="en-GB"/>
        </w:rPr>
        <w:t xml:space="preserve">is obliged to maintain the strictest confidentiality regarding all information which </w:t>
      </w:r>
      <w:r w:rsidR="000622B3">
        <w:rPr>
          <w:lang w:val="en-GB"/>
        </w:rPr>
        <w:t xml:space="preserve">he </w:t>
      </w:r>
      <w:r w:rsidR="00F921E6" w:rsidRPr="00FB5B8A">
        <w:rPr>
          <w:lang w:val="en-GB"/>
        </w:rPr>
        <w:t>is made aware of in the course of planning and construction</w:t>
      </w:r>
      <w:r w:rsidR="00FF5986" w:rsidRPr="00FB5B8A">
        <w:rPr>
          <w:lang w:val="en-GB"/>
        </w:rPr>
        <w:t xml:space="preserve"> </w:t>
      </w:r>
      <w:r w:rsidR="000622B3">
        <w:rPr>
          <w:lang w:val="en-GB"/>
        </w:rPr>
        <w:t xml:space="preserve">and </w:t>
      </w:r>
      <w:r w:rsidR="00F921E6" w:rsidRPr="00FB5B8A">
        <w:rPr>
          <w:lang w:val="en-GB"/>
        </w:rPr>
        <w:t>all circumstances</w:t>
      </w:r>
      <w:r w:rsidR="00324E81">
        <w:rPr>
          <w:lang w:val="en-GB"/>
        </w:rPr>
        <w:t>,</w:t>
      </w:r>
      <w:r w:rsidR="002855B0" w:rsidRPr="00324E81">
        <w:rPr>
          <w:lang w:val="en-GB"/>
        </w:rPr>
        <w:t xml:space="preserve"> conditions and relations entrusted to him by the Client</w:t>
      </w:r>
      <w:r w:rsidR="00F921E6" w:rsidRPr="00FB5B8A">
        <w:rPr>
          <w:lang w:val="en-GB"/>
        </w:rPr>
        <w:t xml:space="preserve"> unless</w:t>
      </w:r>
      <w:r w:rsidR="00FF5986" w:rsidRPr="00FB5B8A">
        <w:rPr>
          <w:lang w:val="en-GB"/>
        </w:rPr>
        <w:t xml:space="preserve"> </w:t>
      </w:r>
      <w:r w:rsidR="000622B3">
        <w:rPr>
          <w:lang w:val="en-GB"/>
        </w:rPr>
        <w:t>the Client expressly releases him</w:t>
      </w:r>
      <w:r w:rsidR="00F921E6" w:rsidRPr="00FB5B8A">
        <w:rPr>
          <w:lang w:val="en-GB"/>
        </w:rPr>
        <w:t xml:space="preserve"> from this duty.</w:t>
      </w:r>
      <w:bookmarkEnd w:id="83"/>
      <w:r w:rsidR="00FF5986" w:rsidRPr="00FB5B8A">
        <w:rPr>
          <w:lang w:val="en-GB"/>
        </w:rPr>
        <w:t xml:space="preserve"> </w:t>
      </w:r>
    </w:p>
    <w:p w:rsidR="002B4F51" w:rsidRDefault="002B4F51" w:rsidP="00BA72BB">
      <w:pPr>
        <w:pStyle w:val="berschrift"/>
        <w:rPr>
          <w:lang w:val="en-GB"/>
        </w:rPr>
      </w:pPr>
      <w:bookmarkStart w:id="84" w:name="_Toc76350972"/>
      <w:bookmarkStart w:id="85" w:name="_Toc76351087"/>
      <w:bookmarkStart w:id="86" w:name="_Toc76351384"/>
      <w:bookmarkStart w:id="87" w:name="_Toc65040784"/>
      <w:bookmarkStart w:id="88" w:name="_Toc76351385"/>
      <w:bookmarkStart w:id="89" w:name="_Toc101259910"/>
      <w:bookmarkStart w:id="90" w:name="_Toc360028115"/>
      <w:bookmarkEnd w:id="84"/>
      <w:bookmarkEnd w:id="85"/>
      <w:bookmarkEnd w:id="86"/>
    </w:p>
    <w:p w:rsidR="002B4F51" w:rsidRDefault="002B4F51" w:rsidP="00BA72BB">
      <w:pPr>
        <w:pStyle w:val="berschrift"/>
        <w:rPr>
          <w:lang w:val="en-GB"/>
        </w:rPr>
      </w:pPr>
    </w:p>
    <w:p w:rsidR="00FF5986" w:rsidRPr="00FB5B8A" w:rsidRDefault="00FF5986" w:rsidP="00BA72BB">
      <w:pPr>
        <w:pStyle w:val="berschrift"/>
        <w:rPr>
          <w:lang w:val="en-GB"/>
        </w:rPr>
      </w:pPr>
      <w:r w:rsidRPr="00FB5B8A">
        <w:rPr>
          <w:lang w:val="en-GB"/>
        </w:rPr>
        <w:t xml:space="preserve">10. </w:t>
      </w:r>
      <w:r w:rsidR="00C467DC" w:rsidRPr="00FB5B8A">
        <w:rPr>
          <w:lang w:val="en-GB"/>
        </w:rPr>
        <w:t>Safeguard</w:t>
      </w:r>
      <w:r w:rsidR="000622B3">
        <w:rPr>
          <w:lang w:val="en-GB"/>
        </w:rPr>
        <w:t>ing interests and advising the C</w:t>
      </w:r>
      <w:r w:rsidR="00C467DC" w:rsidRPr="00FB5B8A">
        <w:rPr>
          <w:lang w:val="en-GB"/>
        </w:rPr>
        <w:t>lient</w:t>
      </w:r>
      <w:bookmarkEnd w:id="87"/>
      <w:bookmarkEnd w:id="88"/>
      <w:bookmarkEnd w:id="89"/>
      <w:bookmarkEnd w:id="90"/>
    </w:p>
    <w:p w:rsidR="00FF5986" w:rsidRPr="00FB5B8A" w:rsidRDefault="00FF5986" w:rsidP="00BA72BB">
      <w:pPr>
        <w:pStyle w:val="Haupttext"/>
        <w:rPr>
          <w:lang w:val="en-GB"/>
        </w:rPr>
      </w:pPr>
      <w:r w:rsidRPr="00FB5B8A">
        <w:rPr>
          <w:lang w:val="en-GB"/>
        </w:rPr>
        <w:t xml:space="preserve">10.1. </w:t>
      </w:r>
      <w:r w:rsidR="008C7528" w:rsidRPr="00FB5B8A">
        <w:rPr>
          <w:lang w:val="en-GB"/>
        </w:rPr>
        <w:tab/>
      </w:r>
      <w:r w:rsidR="000622B3">
        <w:rPr>
          <w:lang w:val="en-GB"/>
        </w:rPr>
        <w:t>The Contractor</w:t>
      </w:r>
      <w:r w:rsidR="000622B3" w:rsidRPr="00FB5B8A">
        <w:rPr>
          <w:lang w:val="en-GB"/>
        </w:rPr>
        <w:t xml:space="preserve"> </w:t>
      </w:r>
      <w:r w:rsidRPr="00FB5B8A">
        <w:rPr>
          <w:lang w:val="en-GB"/>
        </w:rPr>
        <w:t>is</w:t>
      </w:r>
      <w:r w:rsidR="00F921E6" w:rsidRPr="00FB5B8A">
        <w:rPr>
          <w:lang w:val="en-GB"/>
        </w:rPr>
        <w:t xml:space="preserve"> obliged to safeguard the interests of </w:t>
      </w:r>
      <w:r w:rsidR="000622B3">
        <w:rPr>
          <w:lang w:val="en-GB"/>
        </w:rPr>
        <w:t>the Client</w:t>
      </w:r>
      <w:r w:rsidR="00F921E6" w:rsidRPr="00FB5B8A">
        <w:rPr>
          <w:lang w:val="en-GB"/>
        </w:rPr>
        <w:t xml:space="preserve"> on the basis of the relat</w:t>
      </w:r>
      <w:r w:rsidR="00C7224C" w:rsidRPr="00FB5B8A">
        <w:rPr>
          <w:lang w:val="en-GB"/>
        </w:rPr>
        <w:t>ionship of trust between</w:t>
      </w:r>
      <w:r w:rsidRPr="00FB5B8A">
        <w:rPr>
          <w:lang w:val="en-GB"/>
        </w:rPr>
        <w:t xml:space="preserve"> </w:t>
      </w:r>
      <w:r w:rsidR="000622B3">
        <w:rPr>
          <w:lang w:val="en-GB"/>
        </w:rPr>
        <w:t xml:space="preserve">him </w:t>
      </w:r>
      <w:r w:rsidR="00C7224C" w:rsidRPr="00FB5B8A">
        <w:rPr>
          <w:lang w:val="en-GB"/>
        </w:rPr>
        <w:t>a</w:t>
      </w:r>
      <w:r w:rsidRPr="00FB5B8A">
        <w:rPr>
          <w:lang w:val="en-GB"/>
        </w:rPr>
        <w:t xml:space="preserve">nd </w:t>
      </w:r>
      <w:r w:rsidR="000622B3">
        <w:rPr>
          <w:lang w:val="en-GB"/>
        </w:rPr>
        <w:t xml:space="preserve">the Client </w:t>
      </w:r>
      <w:r w:rsidR="00C7224C" w:rsidRPr="00FB5B8A">
        <w:rPr>
          <w:lang w:val="en-GB"/>
        </w:rPr>
        <w:t>in respect of the obligation</w:t>
      </w:r>
      <w:r w:rsidR="002855B0" w:rsidRPr="00324E81">
        <w:rPr>
          <w:lang w:val="en-GB"/>
        </w:rPr>
        <w:t>s</w:t>
      </w:r>
      <w:r w:rsidR="00C7224C" w:rsidRPr="00FB5B8A">
        <w:rPr>
          <w:lang w:val="en-GB"/>
        </w:rPr>
        <w:t xml:space="preserve"> taken on by</w:t>
      </w:r>
      <w:r w:rsidR="005E3842" w:rsidRPr="00FB5B8A">
        <w:rPr>
          <w:lang w:val="en-GB"/>
        </w:rPr>
        <w:t xml:space="preserve"> </w:t>
      </w:r>
      <w:r w:rsidR="00382A26">
        <w:rPr>
          <w:lang w:val="en-GB"/>
        </w:rPr>
        <w:t>him</w:t>
      </w:r>
      <w:r w:rsidRPr="00FB5B8A">
        <w:rPr>
          <w:lang w:val="en-GB"/>
        </w:rPr>
        <w:t xml:space="preserve"> </w:t>
      </w:r>
      <w:r w:rsidR="007F395A" w:rsidRPr="00FB5B8A">
        <w:rPr>
          <w:lang w:val="en-GB"/>
        </w:rPr>
        <w:t xml:space="preserve">to protect </w:t>
      </w:r>
      <w:r w:rsidR="00382A26" w:rsidRPr="00324E81">
        <w:rPr>
          <w:lang w:val="en-GB"/>
        </w:rPr>
        <w:t xml:space="preserve">the Client’s </w:t>
      </w:r>
      <w:r w:rsidR="007F395A" w:rsidRPr="00FB5B8A">
        <w:rPr>
          <w:lang w:val="en-GB"/>
        </w:rPr>
        <w:t xml:space="preserve">interests. Specifically </w:t>
      </w:r>
      <w:r w:rsidR="000622B3">
        <w:rPr>
          <w:lang w:val="en-GB"/>
        </w:rPr>
        <w:t>he</w:t>
      </w:r>
      <w:r w:rsidRPr="00FB5B8A">
        <w:rPr>
          <w:lang w:val="en-GB"/>
        </w:rPr>
        <w:t xml:space="preserve"> </w:t>
      </w:r>
      <w:r w:rsidR="007F395A" w:rsidRPr="00FB5B8A">
        <w:rPr>
          <w:lang w:val="en-GB"/>
        </w:rPr>
        <w:t xml:space="preserve">is not permitted to accept any possible benefits offered by a third party. Any other benefits derived must be </w:t>
      </w:r>
      <w:r w:rsidR="00E630E7">
        <w:rPr>
          <w:lang w:val="en-GB"/>
        </w:rPr>
        <w:t>transferred</w:t>
      </w:r>
      <w:r w:rsidR="007F395A" w:rsidRPr="00FB5B8A">
        <w:rPr>
          <w:lang w:val="en-GB"/>
        </w:rPr>
        <w:t xml:space="preserve"> in full to </w:t>
      </w:r>
      <w:r w:rsidR="000622B3">
        <w:rPr>
          <w:lang w:val="en-GB"/>
        </w:rPr>
        <w:t>the Client.</w:t>
      </w:r>
    </w:p>
    <w:p w:rsidR="00FF5986" w:rsidRPr="00FB5B8A" w:rsidRDefault="00FF5986" w:rsidP="00BA72BB">
      <w:pPr>
        <w:pStyle w:val="Haupttext"/>
        <w:rPr>
          <w:lang w:val="en-GB"/>
        </w:rPr>
      </w:pPr>
      <w:r w:rsidRPr="00FB5B8A">
        <w:rPr>
          <w:lang w:val="en-GB"/>
        </w:rPr>
        <w:t xml:space="preserve">10.2. </w:t>
      </w:r>
      <w:r w:rsidR="008C7528" w:rsidRPr="00FB5B8A">
        <w:rPr>
          <w:lang w:val="en-GB"/>
        </w:rPr>
        <w:tab/>
      </w:r>
      <w:r w:rsidR="000622B3">
        <w:rPr>
          <w:lang w:val="en-GB"/>
        </w:rPr>
        <w:t>The Contractor</w:t>
      </w:r>
      <w:r w:rsidR="000622B3" w:rsidRPr="00FB5B8A">
        <w:rPr>
          <w:lang w:val="en-GB"/>
        </w:rPr>
        <w:t xml:space="preserve"> </w:t>
      </w:r>
      <w:r w:rsidR="00AE11C6" w:rsidRPr="00FB5B8A">
        <w:rPr>
          <w:lang w:val="en-GB"/>
        </w:rPr>
        <w:t>shall advise</w:t>
      </w:r>
      <w:r w:rsidRPr="00FB5B8A">
        <w:rPr>
          <w:lang w:val="en-GB"/>
        </w:rPr>
        <w:t xml:space="preserve"> </w:t>
      </w:r>
      <w:r w:rsidR="000622B3">
        <w:rPr>
          <w:lang w:val="en-GB"/>
        </w:rPr>
        <w:t xml:space="preserve">the Client </w:t>
      </w:r>
      <w:r w:rsidR="00AE11C6" w:rsidRPr="00FB5B8A">
        <w:rPr>
          <w:lang w:val="en-GB"/>
        </w:rPr>
        <w:t xml:space="preserve">about any </w:t>
      </w:r>
      <w:r w:rsidR="00AE11C6" w:rsidRPr="008C6DD0">
        <w:rPr>
          <w:lang w:val="en-GB"/>
        </w:rPr>
        <w:t xml:space="preserve">circumstances relevant to realising the project as part of the contractual obligations, </w:t>
      </w:r>
      <w:r w:rsidR="00123A3A" w:rsidRPr="008C6DD0">
        <w:rPr>
          <w:lang w:val="en-GB"/>
        </w:rPr>
        <w:t>in</w:t>
      </w:r>
      <w:r w:rsidR="005E3842" w:rsidRPr="008C6DD0">
        <w:rPr>
          <w:lang w:val="en-GB"/>
        </w:rPr>
        <w:t xml:space="preserve"> </w:t>
      </w:r>
      <w:r w:rsidR="000622B3">
        <w:rPr>
          <w:lang w:val="en-GB"/>
        </w:rPr>
        <w:t>his</w:t>
      </w:r>
      <w:r w:rsidRPr="008C6DD0">
        <w:rPr>
          <w:lang w:val="en-GB"/>
        </w:rPr>
        <w:t xml:space="preserve"> </w:t>
      </w:r>
      <w:r w:rsidR="00123A3A" w:rsidRPr="008C6DD0">
        <w:rPr>
          <w:lang w:val="en-GB"/>
        </w:rPr>
        <w:t>role as a specialist with a duty of diligence,</w:t>
      </w:r>
      <w:r w:rsidRPr="008C6DD0">
        <w:rPr>
          <w:lang w:val="en-GB"/>
        </w:rPr>
        <w:t xml:space="preserve"> </w:t>
      </w:r>
      <w:r w:rsidR="00AE11C6" w:rsidRPr="008C6DD0">
        <w:rPr>
          <w:lang w:val="en-GB"/>
        </w:rPr>
        <w:t>and apply the specialist knowledge for the purpose of ensuring planning and execution which is impeccable in both technical and economic terms.</w:t>
      </w:r>
      <w:r w:rsidR="00AE11C6" w:rsidRPr="00FB5B8A">
        <w:rPr>
          <w:lang w:val="en-GB"/>
        </w:rPr>
        <w:t xml:space="preserve"> </w:t>
      </w:r>
    </w:p>
    <w:p w:rsidR="00FF5986" w:rsidRPr="000E0206" w:rsidRDefault="00FF5986" w:rsidP="00BA72BB">
      <w:pPr>
        <w:pStyle w:val="Haupttext"/>
        <w:rPr>
          <w:color w:val="FF0000"/>
          <w:lang w:val="en-GB"/>
        </w:rPr>
      </w:pPr>
      <w:r w:rsidRPr="00FB5B8A">
        <w:rPr>
          <w:lang w:val="en-GB"/>
        </w:rPr>
        <w:t xml:space="preserve">10.3. </w:t>
      </w:r>
      <w:r w:rsidR="008C7528" w:rsidRPr="00FB5B8A">
        <w:rPr>
          <w:lang w:val="en-GB"/>
        </w:rPr>
        <w:tab/>
      </w:r>
      <w:r w:rsidR="000622B3">
        <w:rPr>
          <w:lang w:val="en-GB"/>
        </w:rPr>
        <w:t>The Contractor</w:t>
      </w:r>
      <w:r w:rsidR="000622B3" w:rsidRPr="00FB5B8A">
        <w:rPr>
          <w:lang w:val="en-GB"/>
        </w:rPr>
        <w:t xml:space="preserve"> </w:t>
      </w:r>
      <w:r w:rsidR="006C611C" w:rsidRPr="00FB5B8A">
        <w:rPr>
          <w:lang w:val="en-GB"/>
        </w:rPr>
        <w:t xml:space="preserve">shall </w:t>
      </w:r>
      <w:r w:rsidR="00382A26">
        <w:rPr>
          <w:lang w:val="en-GB"/>
        </w:rPr>
        <w:t xml:space="preserve">answer </w:t>
      </w:r>
      <w:r w:rsidR="00324E81">
        <w:rPr>
          <w:lang w:val="en-GB"/>
        </w:rPr>
        <w:t xml:space="preserve">the </w:t>
      </w:r>
      <w:r w:rsidR="000622B3" w:rsidRPr="00324E81">
        <w:rPr>
          <w:lang w:val="en-GB"/>
        </w:rPr>
        <w:t>Client</w:t>
      </w:r>
      <w:r w:rsidR="00382A26" w:rsidRPr="00324E81">
        <w:rPr>
          <w:lang w:val="en-GB"/>
        </w:rPr>
        <w:t>’s questions</w:t>
      </w:r>
      <w:r w:rsidR="000622B3">
        <w:rPr>
          <w:lang w:val="en-GB"/>
        </w:rPr>
        <w:t xml:space="preserve"> </w:t>
      </w:r>
      <w:r w:rsidR="006C611C" w:rsidRPr="00FB5B8A">
        <w:rPr>
          <w:lang w:val="en-GB"/>
        </w:rPr>
        <w:t xml:space="preserve">about any issues related to fulfilling the contractual obligations </w:t>
      </w:r>
      <w:r w:rsidR="00324E81">
        <w:rPr>
          <w:lang w:val="en-GB"/>
        </w:rPr>
        <w:t xml:space="preserve">at </w:t>
      </w:r>
      <w:r w:rsidR="00382A26" w:rsidRPr="00324E81">
        <w:rPr>
          <w:lang w:val="en-GB"/>
        </w:rPr>
        <w:t xml:space="preserve">any time </w:t>
      </w:r>
      <w:r w:rsidR="006C611C" w:rsidRPr="00FB5B8A">
        <w:rPr>
          <w:lang w:val="en-GB"/>
        </w:rPr>
        <w:t>and take into account the wishes and instructions of</w:t>
      </w:r>
      <w:r w:rsidRPr="00FB5B8A">
        <w:rPr>
          <w:lang w:val="en-GB"/>
        </w:rPr>
        <w:t xml:space="preserve"> </w:t>
      </w:r>
      <w:r w:rsidR="000622B3">
        <w:rPr>
          <w:lang w:val="en-GB"/>
        </w:rPr>
        <w:t>the Client.</w:t>
      </w:r>
      <w:r w:rsidR="006C611C" w:rsidRPr="00FB5B8A">
        <w:rPr>
          <w:lang w:val="en-GB"/>
        </w:rPr>
        <w:t xml:space="preserve"> After </w:t>
      </w:r>
      <w:r w:rsidR="000E0206" w:rsidRPr="00324E81">
        <w:rPr>
          <w:lang w:val="en-GB"/>
        </w:rPr>
        <w:t>the application of due diligence</w:t>
      </w:r>
      <w:r w:rsidR="00324E81" w:rsidRPr="00324E81">
        <w:rPr>
          <w:lang w:val="en-GB"/>
        </w:rPr>
        <w:t xml:space="preserve">, </w:t>
      </w:r>
      <w:r w:rsidR="006C611C" w:rsidRPr="00FB5B8A">
        <w:rPr>
          <w:lang w:val="en-GB"/>
        </w:rPr>
        <w:t xml:space="preserve">should </w:t>
      </w:r>
      <w:r w:rsidR="000622B3">
        <w:rPr>
          <w:lang w:val="en-GB"/>
        </w:rPr>
        <w:t>the Contractor</w:t>
      </w:r>
      <w:r w:rsidR="000622B3" w:rsidRPr="00FB5B8A">
        <w:rPr>
          <w:lang w:val="en-GB"/>
        </w:rPr>
        <w:t xml:space="preserve"> </w:t>
      </w:r>
      <w:r w:rsidR="006C611C" w:rsidRPr="00FB5B8A">
        <w:rPr>
          <w:lang w:val="en-GB"/>
        </w:rPr>
        <w:t xml:space="preserve">have any concerns about the appropriateness or suitability of </w:t>
      </w:r>
      <w:r w:rsidR="00017356" w:rsidRPr="00FB5B8A">
        <w:rPr>
          <w:lang w:val="en-GB"/>
        </w:rPr>
        <w:t>the wishes and instructions of</w:t>
      </w:r>
      <w:r w:rsidRPr="00FB5B8A">
        <w:rPr>
          <w:lang w:val="en-GB"/>
        </w:rPr>
        <w:t xml:space="preserve"> </w:t>
      </w:r>
      <w:r w:rsidR="000622B3">
        <w:rPr>
          <w:lang w:val="en-GB"/>
        </w:rPr>
        <w:t>the Client,</w:t>
      </w:r>
      <w:r w:rsidR="00902279" w:rsidRPr="00FB5B8A">
        <w:rPr>
          <w:lang w:val="en-GB"/>
        </w:rPr>
        <w:t xml:space="preserve"> </w:t>
      </w:r>
      <w:r w:rsidR="000622B3">
        <w:rPr>
          <w:lang w:val="en-GB"/>
        </w:rPr>
        <w:t>the Contractor</w:t>
      </w:r>
      <w:r w:rsidR="000622B3" w:rsidRPr="00FB5B8A">
        <w:rPr>
          <w:lang w:val="en-GB"/>
        </w:rPr>
        <w:t xml:space="preserve"> </w:t>
      </w:r>
      <w:r w:rsidR="00017356" w:rsidRPr="00FB5B8A">
        <w:rPr>
          <w:lang w:val="en-GB"/>
        </w:rPr>
        <w:t xml:space="preserve">is obliged to communicate these concerns as part of the duty to provide warnings and </w:t>
      </w:r>
      <w:r w:rsidR="000E0206" w:rsidRPr="00324E81">
        <w:rPr>
          <w:lang w:val="en-GB"/>
        </w:rPr>
        <w:t>clarifications</w:t>
      </w:r>
      <w:r w:rsidR="00324E81" w:rsidRPr="00324E81">
        <w:rPr>
          <w:lang w:val="en-GB"/>
        </w:rPr>
        <w:t>.</w:t>
      </w:r>
    </w:p>
    <w:p w:rsidR="00FF5986" w:rsidRPr="00FB5B8A" w:rsidRDefault="00FF5986" w:rsidP="00BA72BB">
      <w:pPr>
        <w:pStyle w:val="berschrift"/>
        <w:rPr>
          <w:lang w:val="en-GB"/>
        </w:rPr>
      </w:pPr>
      <w:bookmarkStart w:id="91" w:name="_Toc76350974"/>
      <w:bookmarkStart w:id="92" w:name="_Toc76351089"/>
      <w:bookmarkStart w:id="93" w:name="_Toc76351386"/>
      <w:bookmarkStart w:id="94" w:name="_Toc76351387"/>
      <w:bookmarkStart w:id="95" w:name="_Toc101259911"/>
      <w:bookmarkStart w:id="96" w:name="_Toc360028116"/>
      <w:bookmarkEnd w:id="91"/>
      <w:bookmarkEnd w:id="92"/>
      <w:bookmarkEnd w:id="93"/>
      <w:r w:rsidRPr="00FB5B8A">
        <w:rPr>
          <w:lang w:val="en-GB"/>
        </w:rPr>
        <w:t xml:space="preserve">11. </w:t>
      </w:r>
      <w:bookmarkEnd w:id="94"/>
      <w:bookmarkEnd w:id="95"/>
      <w:r w:rsidR="00C467DC" w:rsidRPr="00FB5B8A">
        <w:rPr>
          <w:lang w:val="en-GB"/>
        </w:rPr>
        <w:t>Power of attorney</w:t>
      </w:r>
      <w:bookmarkEnd w:id="96"/>
    </w:p>
    <w:p w:rsidR="00FF5986" w:rsidRPr="00FB5B8A" w:rsidRDefault="008C7528" w:rsidP="00A96887">
      <w:pPr>
        <w:pStyle w:val="Haupttext"/>
        <w:rPr>
          <w:lang w:val="en-GB"/>
        </w:rPr>
      </w:pPr>
      <w:r w:rsidRPr="00FB5B8A">
        <w:rPr>
          <w:lang w:val="en-GB"/>
        </w:rPr>
        <w:t>11.1.</w:t>
      </w:r>
      <w:r w:rsidRPr="00FB5B8A">
        <w:rPr>
          <w:lang w:val="en-GB"/>
        </w:rPr>
        <w:tab/>
      </w:r>
      <w:r w:rsidR="000622B3">
        <w:rPr>
          <w:lang w:val="en-GB"/>
        </w:rPr>
        <w:t>The Contractor</w:t>
      </w:r>
      <w:r w:rsidR="000622B3" w:rsidRPr="00FB5B8A">
        <w:rPr>
          <w:lang w:val="en-GB"/>
        </w:rPr>
        <w:t xml:space="preserve"> </w:t>
      </w:r>
      <w:r w:rsidR="0090606E" w:rsidRPr="00FB5B8A">
        <w:rPr>
          <w:lang w:val="en-GB"/>
        </w:rPr>
        <w:t xml:space="preserve">shall be given power of attorney to represent </w:t>
      </w:r>
      <w:r w:rsidR="000622B3">
        <w:rPr>
          <w:lang w:val="en-GB"/>
        </w:rPr>
        <w:t xml:space="preserve">the Client </w:t>
      </w:r>
      <w:r w:rsidR="0090606E" w:rsidRPr="00FB5B8A">
        <w:rPr>
          <w:lang w:val="en-GB"/>
        </w:rPr>
        <w:t>before the authorities and all third parties who will provide services on the construction project</w:t>
      </w:r>
      <w:r w:rsidR="000703E0">
        <w:rPr>
          <w:lang w:val="en-GB"/>
        </w:rPr>
        <w:t xml:space="preserve"> </w:t>
      </w:r>
      <w:r w:rsidR="0090606E" w:rsidRPr="00FB5B8A">
        <w:rPr>
          <w:lang w:val="en-GB"/>
        </w:rPr>
        <w:t>in accordance with the order and the services assigned.</w:t>
      </w:r>
      <w:r w:rsidR="00FF5986" w:rsidRPr="00FB5B8A">
        <w:rPr>
          <w:lang w:val="en-GB"/>
        </w:rPr>
        <w:t xml:space="preserve"> </w:t>
      </w:r>
      <w:r w:rsidR="006F44D7" w:rsidRPr="00FB5B8A">
        <w:rPr>
          <w:lang w:val="en-GB"/>
        </w:rPr>
        <w:t xml:space="preserve">This power of attorney shall cover all necessary and common representation rights required to carry out the specific project, in particular leading the requisite negotiations with the authorities and all professionals involved in the project, </w:t>
      </w:r>
      <w:r w:rsidR="00EB7584" w:rsidRPr="00FB5B8A">
        <w:rPr>
          <w:lang w:val="en-GB"/>
        </w:rPr>
        <w:t>submitting withdrawal notices as per</w:t>
      </w:r>
      <w:r w:rsidR="00FF5986" w:rsidRPr="00FB5B8A">
        <w:rPr>
          <w:lang w:val="en-GB"/>
        </w:rPr>
        <w:t xml:space="preserve"> § 918 </w:t>
      </w:r>
      <w:r w:rsidR="006F44D7" w:rsidRPr="00FB5B8A">
        <w:rPr>
          <w:lang w:val="en-GB"/>
        </w:rPr>
        <w:t>Austrian Civil Code</w:t>
      </w:r>
      <w:r w:rsidR="00FF5986" w:rsidRPr="00FB5B8A">
        <w:rPr>
          <w:lang w:val="en-GB"/>
        </w:rPr>
        <w:t xml:space="preserve">, </w:t>
      </w:r>
      <w:r w:rsidR="007728A4" w:rsidRPr="00FB5B8A">
        <w:rPr>
          <w:lang w:val="en-GB"/>
        </w:rPr>
        <w:t>monitoring the activities of the companies involved and other professionals, assigning orders to correct faults or for substitute performance as well as exercising authority on the construction site.</w:t>
      </w:r>
    </w:p>
    <w:p w:rsidR="00FF5986" w:rsidRPr="00FB5B8A" w:rsidRDefault="00FF5986" w:rsidP="00A96887">
      <w:pPr>
        <w:pStyle w:val="Haupttext"/>
        <w:rPr>
          <w:lang w:val="en-GB"/>
        </w:rPr>
      </w:pPr>
      <w:r w:rsidRPr="00FB5B8A">
        <w:rPr>
          <w:lang w:val="en-GB"/>
        </w:rPr>
        <w:t xml:space="preserve">11.2. </w:t>
      </w:r>
      <w:r w:rsidR="008C7528" w:rsidRPr="00FB5B8A">
        <w:rPr>
          <w:lang w:val="en-GB"/>
        </w:rPr>
        <w:tab/>
      </w:r>
      <w:r w:rsidR="00093D2C" w:rsidRPr="00FB5B8A">
        <w:rPr>
          <w:lang w:val="en-GB"/>
        </w:rPr>
        <w:t>The power of attorney for representation does not include the right to award contracts to construction companies and the specialists required for project execution or the</w:t>
      </w:r>
      <w:r w:rsidR="00501E0C" w:rsidRPr="00FB5B8A">
        <w:rPr>
          <w:lang w:val="en-GB"/>
        </w:rPr>
        <w:t xml:space="preserve"> legal authority to accept partial or final invoices from the companies and additional specialists working on the project.</w:t>
      </w:r>
    </w:p>
    <w:p w:rsidR="00FF5986" w:rsidRPr="00FB5B8A" w:rsidRDefault="008C7528" w:rsidP="00A96887">
      <w:pPr>
        <w:pStyle w:val="Haupttext"/>
        <w:rPr>
          <w:lang w:val="en-GB"/>
        </w:rPr>
      </w:pPr>
      <w:r w:rsidRPr="00FB5B8A">
        <w:rPr>
          <w:lang w:val="en-GB"/>
        </w:rPr>
        <w:t>11.3.</w:t>
      </w:r>
      <w:r w:rsidRPr="00FB5B8A">
        <w:rPr>
          <w:lang w:val="en-GB"/>
        </w:rPr>
        <w:tab/>
      </w:r>
      <w:r w:rsidR="007B2EE2">
        <w:rPr>
          <w:lang w:val="en-GB"/>
        </w:rPr>
        <w:t>The Contractor</w:t>
      </w:r>
      <w:r w:rsidR="007B2EE2" w:rsidRPr="00FB5B8A">
        <w:rPr>
          <w:lang w:val="en-GB"/>
        </w:rPr>
        <w:t xml:space="preserve"> </w:t>
      </w:r>
      <w:r w:rsidR="00AF74A2" w:rsidRPr="00FB5B8A">
        <w:rPr>
          <w:lang w:val="en-GB"/>
        </w:rPr>
        <w:t>shall receive a power of attorney document</w:t>
      </w:r>
      <w:r w:rsidR="00FF5986" w:rsidRPr="00FB5B8A">
        <w:rPr>
          <w:lang w:val="en-GB"/>
        </w:rPr>
        <w:t xml:space="preserve"> </w:t>
      </w:r>
      <w:r w:rsidR="007B2EE2">
        <w:rPr>
          <w:lang w:val="en-GB"/>
        </w:rPr>
        <w:t xml:space="preserve">from the Client </w:t>
      </w:r>
      <w:r w:rsidR="00AF74A2" w:rsidRPr="00FB5B8A">
        <w:rPr>
          <w:lang w:val="en-GB"/>
        </w:rPr>
        <w:t>containing the content listed in the previous points in order to prove the power of attorney to the authorities, affected local parties, relevant professionals and other third parties.</w:t>
      </w:r>
    </w:p>
    <w:p w:rsidR="008C7528" w:rsidRPr="00FB5B8A" w:rsidRDefault="008C7528" w:rsidP="00A96887">
      <w:pPr>
        <w:pStyle w:val="Haupttext"/>
        <w:rPr>
          <w:lang w:val="en-GB"/>
        </w:rPr>
      </w:pPr>
      <w:r w:rsidRPr="00FB5B8A">
        <w:rPr>
          <w:lang w:val="en-GB"/>
        </w:rPr>
        <w:t>11.4.</w:t>
      </w:r>
      <w:r w:rsidRPr="00FB5B8A">
        <w:rPr>
          <w:lang w:val="en-GB"/>
        </w:rPr>
        <w:tab/>
      </w:r>
      <w:r w:rsidR="007B2EE2">
        <w:rPr>
          <w:lang w:val="en-GB"/>
        </w:rPr>
        <w:t>The Contractor</w:t>
      </w:r>
      <w:r w:rsidR="007B2EE2" w:rsidRPr="00FB5B8A">
        <w:rPr>
          <w:lang w:val="en-GB"/>
        </w:rPr>
        <w:t xml:space="preserve"> </w:t>
      </w:r>
      <w:r w:rsidR="007B48A0" w:rsidRPr="00FB5B8A">
        <w:rPr>
          <w:lang w:val="en-GB"/>
        </w:rPr>
        <w:t>is entitled to use qualified employees to fulfil the order. Specifying the number and the qualification of individual staff is the responsibility of</w:t>
      </w:r>
      <w:bookmarkStart w:id="97" w:name="Dropdown31"/>
      <w:r w:rsidR="007B48A0" w:rsidRPr="00FB5B8A">
        <w:rPr>
          <w:lang w:val="en-GB"/>
        </w:rPr>
        <w:t xml:space="preserve"> </w:t>
      </w:r>
      <w:bookmarkEnd w:id="97"/>
      <w:r w:rsidR="007B2EE2">
        <w:rPr>
          <w:lang w:val="en-GB"/>
        </w:rPr>
        <w:t>the Contractor.</w:t>
      </w:r>
    </w:p>
    <w:p w:rsidR="005A0843" w:rsidRPr="00FB5B8A" w:rsidRDefault="005A0843" w:rsidP="005A0843">
      <w:pPr>
        <w:pStyle w:val="berschrift"/>
        <w:rPr>
          <w:lang w:val="en-GB"/>
        </w:rPr>
      </w:pPr>
      <w:bookmarkStart w:id="98" w:name="_Toc76350976"/>
      <w:bookmarkStart w:id="99" w:name="_Toc76351091"/>
      <w:bookmarkStart w:id="100" w:name="_Toc76351388"/>
      <w:bookmarkStart w:id="101" w:name="_Toc76350978"/>
      <w:bookmarkStart w:id="102" w:name="_Toc76351093"/>
      <w:bookmarkStart w:id="103" w:name="_Toc76351390"/>
      <w:bookmarkStart w:id="104" w:name="_Toc65040785"/>
      <w:bookmarkStart w:id="105" w:name="_Toc76351389"/>
      <w:bookmarkStart w:id="106" w:name="_Toc101259912"/>
      <w:bookmarkStart w:id="107" w:name="_Toc360028117"/>
      <w:bookmarkStart w:id="108" w:name="_Toc76351391"/>
      <w:bookmarkStart w:id="109" w:name="_Toc101259913"/>
      <w:bookmarkEnd w:id="98"/>
      <w:bookmarkEnd w:id="99"/>
      <w:bookmarkEnd w:id="100"/>
      <w:bookmarkEnd w:id="101"/>
      <w:bookmarkEnd w:id="102"/>
      <w:bookmarkEnd w:id="103"/>
      <w:r w:rsidRPr="00FB5B8A">
        <w:rPr>
          <w:lang w:val="en-GB"/>
        </w:rPr>
        <w:t xml:space="preserve">12. </w:t>
      </w:r>
      <w:r w:rsidR="00C467DC" w:rsidRPr="00FB5B8A">
        <w:rPr>
          <w:lang w:val="en-GB"/>
        </w:rPr>
        <w:t>Storage and distribution of documents</w:t>
      </w:r>
      <w:bookmarkEnd w:id="104"/>
      <w:bookmarkEnd w:id="105"/>
      <w:bookmarkEnd w:id="106"/>
      <w:bookmarkEnd w:id="107"/>
    </w:p>
    <w:p w:rsidR="005A0843" w:rsidRPr="00FB5B8A" w:rsidRDefault="005A0843" w:rsidP="005A0843">
      <w:pPr>
        <w:pStyle w:val="Haupttext"/>
        <w:rPr>
          <w:lang w:val="en-GB"/>
        </w:rPr>
      </w:pPr>
      <w:r w:rsidRPr="00FB5B8A">
        <w:rPr>
          <w:lang w:val="en-GB"/>
        </w:rPr>
        <w:t xml:space="preserve">12.1. </w:t>
      </w:r>
      <w:r w:rsidRPr="00FB5B8A">
        <w:rPr>
          <w:lang w:val="en-GB"/>
        </w:rPr>
        <w:tab/>
      </w:r>
      <w:r w:rsidR="00370A2A" w:rsidRPr="00FB5B8A">
        <w:rPr>
          <w:lang w:val="en-GB"/>
        </w:rPr>
        <w:t xml:space="preserve">Original plans and data </w:t>
      </w:r>
      <w:r w:rsidR="00604AAE" w:rsidRPr="00FB5B8A">
        <w:rPr>
          <w:lang w:val="en-GB"/>
        </w:rPr>
        <w:t xml:space="preserve">remain </w:t>
      </w:r>
      <w:r w:rsidR="007B2EE2">
        <w:rPr>
          <w:lang w:val="en-GB"/>
        </w:rPr>
        <w:t>with the Contractor</w:t>
      </w:r>
      <w:r w:rsidR="007B2EE2" w:rsidRPr="00FB5B8A">
        <w:rPr>
          <w:lang w:val="en-GB"/>
        </w:rPr>
        <w:t xml:space="preserve"> </w:t>
      </w:r>
      <w:r w:rsidR="007B2EE2">
        <w:rPr>
          <w:lang w:val="en-GB"/>
        </w:rPr>
        <w:t xml:space="preserve">who </w:t>
      </w:r>
      <w:r w:rsidR="00604AAE" w:rsidRPr="00FB5B8A">
        <w:rPr>
          <w:lang w:val="en-GB"/>
        </w:rPr>
        <w:t>is obliged to store them properly.</w:t>
      </w:r>
    </w:p>
    <w:p w:rsidR="005A0843" w:rsidRPr="00FB5B8A" w:rsidRDefault="005A0843" w:rsidP="005A0843">
      <w:pPr>
        <w:pStyle w:val="Haupttext"/>
        <w:rPr>
          <w:lang w:val="en-GB"/>
        </w:rPr>
      </w:pPr>
      <w:r w:rsidRPr="00FB5B8A">
        <w:rPr>
          <w:lang w:val="en-GB"/>
        </w:rPr>
        <w:t xml:space="preserve">12.2. </w:t>
      </w:r>
      <w:r w:rsidRPr="00FB5B8A">
        <w:rPr>
          <w:lang w:val="en-GB"/>
        </w:rPr>
        <w:tab/>
      </w:r>
      <w:r w:rsidR="007B2EE2">
        <w:rPr>
          <w:lang w:val="en-GB"/>
        </w:rPr>
        <w:t>The Contractor</w:t>
      </w:r>
      <w:r w:rsidR="007B2EE2" w:rsidRPr="00FB5B8A">
        <w:rPr>
          <w:lang w:val="en-GB"/>
        </w:rPr>
        <w:t xml:space="preserve"> </w:t>
      </w:r>
      <w:r w:rsidRPr="00FB5B8A">
        <w:rPr>
          <w:lang w:val="en-GB"/>
        </w:rPr>
        <w:t>is</w:t>
      </w:r>
      <w:r w:rsidR="00604AAE" w:rsidRPr="00FB5B8A">
        <w:rPr>
          <w:lang w:val="en-GB"/>
        </w:rPr>
        <w:t xml:space="preserve"> however obliged to provide </w:t>
      </w:r>
      <w:r w:rsidR="007B2EE2">
        <w:rPr>
          <w:lang w:val="en-GB"/>
        </w:rPr>
        <w:t xml:space="preserve">the Client </w:t>
      </w:r>
      <w:r w:rsidR="00604AAE" w:rsidRPr="00FB5B8A">
        <w:rPr>
          <w:lang w:val="en-GB"/>
        </w:rPr>
        <w:t>with paper copies of these documents upon request for a small fee</w:t>
      </w:r>
      <w:r w:rsidR="00BC39F7">
        <w:rPr>
          <w:lang w:val="en-GB"/>
        </w:rPr>
        <w:t xml:space="preserve"> reimbursing the actual costs.</w:t>
      </w:r>
      <w:r w:rsidRPr="00FB5B8A">
        <w:rPr>
          <w:lang w:val="en-GB"/>
        </w:rPr>
        <w:t xml:space="preserve"> </w:t>
      </w:r>
    </w:p>
    <w:p w:rsidR="009E299A" w:rsidRPr="00EC48B5" w:rsidRDefault="009E299A" w:rsidP="009E299A">
      <w:pPr>
        <w:pStyle w:val="Haupttext"/>
        <w:rPr>
          <w:b/>
          <w:i/>
          <w:color w:val="FF0000"/>
          <w:u w:val="single"/>
        </w:rPr>
      </w:pPr>
      <w:r w:rsidRPr="00EC48B5">
        <w:rPr>
          <w:b/>
          <w:i/>
          <w:color w:val="FF0000"/>
          <w:u w:val="single"/>
        </w:rPr>
        <w:t>Möglicher Zusatz 1 zu 12.2. (BITTE STREICHEN, WENN UNERWÜNSCHT !):</w:t>
      </w:r>
    </w:p>
    <w:p w:rsidR="005A0843" w:rsidRPr="00FB5B8A" w:rsidRDefault="005A0843" w:rsidP="005A0843">
      <w:pPr>
        <w:pStyle w:val="Haupttext"/>
        <w:rPr>
          <w:i/>
          <w:lang w:val="en-GB"/>
        </w:rPr>
      </w:pPr>
      <w:r w:rsidRPr="00FB5B8A">
        <w:rPr>
          <w:i/>
          <w:lang w:val="en-GB"/>
        </w:rPr>
        <w:t>12.2.</w:t>
      </w:r>
      <w:r w:rsidR="00B94AD8" w:rsidRPr="00FB5B8A">
        <w:rPr>
          <w:i/>
          <w:lang w:val="en-GB"/>
        </w:rPr>
        <w:t>1</w:t>
      </w:r>
      <w:r w:rsidR="008C222D" w:rsidRPr="00FB5B8A">
        <w:rPr>
          <w:i/>
          <w:lang w:val="en-GB"/>
        </w:rPr>
        <w:t>.</w:t>
      </w:r>
      <w:r w:rsidRPr="00FB5B8A">
        <w:rPr>
          <w:i/>
          <w:lang w:val="en-GB"/>
        </w:rPr>
        <w:tab/>
      </w:r>
      <w:r w:rsidR="007B2EE2">
        <w:rPr>
          <w:i/>
          <w:lang w:val="en-GB"/>
        </w:rPr>
        <w:t xml:space="preserve">The </w:t>
      </w:r>
      <w:r w:rsidR="007B2EE2">
        <w:rPr>
          <w:lang w:val="en-GB"/>
        </w:rPr>
        <w:t>Contractor</w:t>
      </w:r>
      <w:r w:rsidR="007B2EE2" w:rsidRPr="00FB5B8A">
        <w:rPr>
          <w:lang w:val="en-GB"/>
        </w:rPr>
        <w:t xml:space="preserve"> </w:t>
      </w:r>
      <w:r w:rsidRPr="00FB5B8A">
        <w:rPr>
          <w:i/>
          <w:lang w:val="en-GB"/>
        </w:rPr>
        <w:t>is</w:t>
      </w:r>
      <w:r w:rsidR="00C532DA" w:rsidRPr="00FB5B8A">
        <w:rPr>
          <w:i/>
          <w:lang w:val="en-GB"/>
        </w:rPr>
        <w:t xml:space="preserve"> also obliged to provide</w:t>
      </w:r>
      <w:r w:rsidRPr="00FB5B8A">
        <w:rPr>
          <w:i/>
          <w:lang w:val="en-GB"/>
        </w:rPr>
        <w:t xml:space="preserve"> </w:t>
      </w:r>
      <w:r w:rsidR="007B2EE2">
        <w:rPr>
          <w:i/>
          <w:lang w:val="en-GB"/>
        </w:rPr>
        <w:t xml:space="preserve">the Client </w:t>
      </w:r>
      <w:r w:rsidR="00C532DA" w:rsidRPr="00FB5B8A">
        <w:rPr>
          <w:i/>
          <w:lang w:val="en-GB"/>
        </w:rPr>
        <w:t>with copies in a non-editable digital format</w:t>
      </w:r>
      <w:r w:rsidRPr="00FB5B8A">
        <w:rPr>
          <w:i/>
          <w:lang w:val="en-GB"/>
        </w:rPr>
        <w:t xml:space="preserve"> </w:t>
      </w:r>
      <w:r w:rsidR="0084635A" w:rsidRPr="00FB5B8A">
        <w:rPr>
          <w:i/>
          <w:lang w:val="en-GB"/>
        </w:rPr>
        <w:t>(e.g</w:t>
      </w:r>
      <w:r w:rsidRPr="00FB5B8A">
        <w:rPr>
          <w:i/>
          <w:lang w:val="en-GB"/>
        </w:rPr>
        <w:t>.</w:t>
      </w:r>
      <w:r w:rsidR="0084635A" w:rsidRPr="00FB5B8A">
        <w:rPr>
          <w:i/>
          <w:lang w:val="en-GB"/>
        </w:rPr>
        <w:t xml:space="preserve"> </w:t>
      </w:r>
      <w:r w:rsidRPr="00FB5B8A">
        <w:rPr>
          <w:i/>
          <w:lang w:val="en-GB"/>
        </w:rPr>
        <w:t xml:space="preserve">PDF) </w:t>
      </w:r>
      <w:r w:rsidR="00C532DA" w:rsidRPr="00FB5B8A">
        <w:rPr>
          <w:i/>
          <w:lang w:val="en-GB"/>
        </w:rPr>
        <w:t>upon request for a small fee</w:t>
      </w:r>
      <w:r w:rsidR="00BC39F7">
        <w:rPr>
          <w:i/>
          <w:lang w:val="en-GB"/>
        </w:rPr>
        <w:t xml:space="preserve"> reimbursing the actual costs</w:t>
      </w:r>
      <w:r w:rsidR="00C532DA" w:rsidRPr="00FB5B8A">
        <w:rPr>
          <w:i/>
          <w:lang w:val="en-GB"/>
        </w:rPr>
        <w:t>.</w:t>
      </w:r>
    </w:p>
    <w:p w:rsidR="005A0843" w:rsidRPr="00FB5B8A" w:rsidRDefault="005A0843" w:rsidP="005A0843">
      <w:pPr>
        <w:pStyle w:val="Haupttext"/>
        <w:rPr>
          <w:i/>
          <w:lang w:val="en-GB"/>
        </w:rPr>
      </w:pPr>
      <w:r w:rsidRPr="00FB5B8A">
        <w:rPr>
          <w:i/>
          <w:lang w:val="en-GB"/>
        </w:rPr>
        <w:tab/>
      </w:r>
      <w:r w:rsidR="00765A73">
        <w:rPr>
          <w:i/>
          <w:lang w:val="en-GB"/>
        </w:rPr>
        <w:t xml:space="preserve">The </w:t>
      </w:r>
      <w:r w:rsidR="00765A73">
        <w:rPr>
          <w:lang w:val="en-GB"/>
        </w:rPr>
        <w:t>Contractor</w:t>
      </w:r>
      <w:r w:rsidR="00765A73" w:rsidRPr="00FB5B8A">
        <w:rPr>
          <w:lang w:val="en-GB"/>
        </w:rPr>
        <w:t xml:space="preserve"> </w:t>
      </w:r>
      <w:r w:rsidR="001F3574" w:rsidRPr="00FB5B8A">
        <w:rPr>
          <w:i/>
          <w:lang w:val="en-GB"/>
        </w:rPr>
        <w:t xml:space="preserve">bears no liability for any error or damage which may result to the IT facilities of the recipient of the digital data. </w:t>
      </w:r>
      <w:r w:rsidR="00765A73">
        <w:rPr>
          <w:i/>
          <w:lang w:val="en-GB"/>
        </w:rPr>
        <w:t xml:space="preserve">The </w:t>
      </w:r>
      <w:r w:rsidR="00765A73">
        <w:rPr>
          <w:lang w:val="en-GB"/>
        </w:rPr>
        <w:t>Contractor</w:t>
      </w:r>
      <w:r w:rsidR="00765A73" w:rsidRPr="00FB5B8A">
        <w:rPr>
          <w:lang w:val="en-GB"/>
        </w:rPr>
        <w:t xml:space="preserve"> </w:t>
      </w:r>
      <w:r w:rsidR="001F3574" w:rsidRPr="00FB5B8A">
        <w:rPr>
          <w:i/>
          <w:lang w:val="en-GB"/>
        </w:rPr>
        <w:t xml:space="preserve">employs IT programmes to prevent aggressive IT programmes (viruses, worms, </w:t>
      </w:r>
      <w:r w:rsidRPr="00FB5B8A">
        <w:rPr>
          <w:i/>
          <w:lang w:val="en-GB"/>
        </w:rPr>
        <w:t>etc.).</w:t>
      </w:r>
    </w:p>
    <w:p w:rsidR="009E299A" w:rsidRPr="00EC48B5" w:rsidRDefault="009E299A" w:rsidP="009E299A">
      <w:pPr>
        <w:pStyle w:val="Haupttext"/>
        <w:rPr>
          <w:b/>
          <w:i/>
          <w:color w:val="FF0000"/>
          <w:u w:val="single"/>
        </w:rPr>
      </w:pPr>
      <w:r w:rsidRPr="00EC48B5">
        <w:rPr>
          <w:b/>
          <w:i/>
          <w:color w:val="FF0000"/>
          <w:u w:val="single"/>
        </w:rPr>
        <w:t>Möglicher Zusatz 2 zu 12.2. (BITTE STREICHEN, WENN UNERWÜNSCHT !)::</w:t>
      </w:r>
    </w:p>
    <w:p w:rsidR="005A0843" w:rsidRPr="00FB5B8A" w:rsidRDefault="005A0843" w:rsidP="005A0843">
      <w:pPr>
        <w:pStyle w:val="Haupttext"/>
        <w:rPr>
          <w:i/>
          <w:lang w:val="en-GB"/>
        </w:rPr>
      </w:pPr>
      <w:r w:rsidRPr="00FB5B8A">
        <w:rPr>
          <w:i/>
          <w:lang w:val="en-GB"/>
        </w:rPr>
        <w:t>12.2.</w:t>
      </w:r>
      <w:r w:rsidR="00B94AD8" w:rsidRPr="00FB5B8A">
        <w:rPr>
          <w:i/>
          <w:lang w:val="en-GB"/>
        </w:rPr>
        <w:t>2</w:t>
      </w:r>
      <w:r w:rsidR="008C222D" w:rsidRPr="00FB5B8A">
        <w:rPr>
          <w:i/>
          <w:lang w:val="en-GB"/>
        </w:rPr>
        <w:t>.</w:t>
      </w:r>
      <w:r w:rsidRPr="00FB5B8A">
        <w:rPr>
          <w:i/>
          <w:lang w:val="en-GB"/>
        </w:rPr>
        <w:tab/>
      </w:r>
      <w:r w:rsidR="00765A73">
        <w:rPr>
          <w:i/>
          <w:lang w:val="en-GB"/>
        </w:rPr>
        <w:t xml:space="preserve">The </w:t>
      </w:r>
      <w:r w:rsidR="00765A73">
        <w:rPr>
          <w:lang w:val="en-GB"/>
        </w:rPr>
        <w:t>Contractor</w:t>
      </w:r>
      <w:r w:rsidR="00765A73" w:rsidRPr="00FB5B8A">
        <w:rPr>
          <w:lang w:val="en-GB"/>
        </w:rPr>
        <w:t xml:space="preserve"> </w:t>
      </w:r>
      <w:r w:rsidR="007C5846" w:rsidRPr="00FB5B8A">
        <w:rPr>
          <w:i/>
          <w:lang w:val="en-GB"/>
        </w:rPr>
        <w:t xml:space="preserve">is also obliged to provide </w:t>
      </w:r>
      <w:r w:rsidR="00765A73">
        <w:rPr>
          <w:i/>
          <w:lang w:val="en-GB"/>
        </w:rPr>
        <w:t xml:space="preserve">the Client </w:t>
      </w:r>
      <w:r w:rsidR="007C5846" w:rsidRPr="00FB5B8A">
        <w:rPr>
          <w:i/>
          <w:lang w:val="en-GB"/>
        </w:rPr>
        <w:t>with copies in an editable digital format (e.g. DWG) upon request for a small fee</w:t>
      </w:r>
      <w:r w:rsidR="00BC39F7">
        <w:rPr>
          <w:i/>
          <w:lang w:val="en-GB"/>
        </w:rPr>
        <w:t xml:space="preserve"> reimbursing the actual costs</w:t>
      </w:r>
      <w:r w:rsidRPr="00FB5B8A">
        <w:rPr>
          <w:i/>
          <w:lang w:val="en-GB"/>
        </w:rPr>
        <w:t>.</w:t>
      </w:r>
    </w:p>
    <w:p w:rsidR="005A0843" w:rsidRPr="00FB5B8A" w:rsidRDefault="005A0843" w:rsidP="005A0843">
      <w:pPr>
        <w:pStyle w:val="Haupttext"/>
        <w:rPr>
          <w:i/>
          <w:iCs/>
          <w:lang w:val="en-GB"/>
        </w:rPr>
      </w:pPr>
      <w:r w:rsidRPr="00FB5B8A">
        <w:rPr>
          <w:i/>
          <w:lang w:val="en-GB"/>
        </w:rPr>
        <w:tab/>
      </w:r>
      <w:r w:rsidR="00C81511" w:rsidRPr="00FB5B8A">
        <w:rPr>
          <w:i/>
          <w:iCs/>
          <w:lang w:val="en-GB"/>
        </w:rPr>
        <w:t>In this case</w:t>
      </w:r>
      <w:r w:rsidRPr="00FB5B8A">
        <w:rPr>
          <w:i/>
          <w:iCs/>
          <w:lang w:val="en-GB"/>
        </w:rPr>
        <w:t xml:space="preserve"> </w:t>
      </w:r>
      <w:r w:rsidR="00765A73">
        <w:rPr>
          <w:i/>
          <w:iCs/>
          <w:lang w:val="en-GB"/>
        </w:rPr>
        <w:t xml:space="preserve">the </w:t>
      </w:r>
      <w:r w:rsidR="00765A73">
        <w:rPr>
          <w:lang w:val="en-GB"/>
        </w:rPr>
        <w:t>Contractor</w:t>
      </w:r>
      <w:r w:rsidR="00765A73" w:rsidRPr="00FB5B8A">
        <w:rPr>
          <w:lang w:val="en-GB"/>
        </w:rPr>
        <w:t xml:space="preserve"> </w:t>
      </w:r>
      <w:r w:rsidR="00C81511" w:rsidRPr="00FB5B8A">
        <w:rPr>
          <w:i/>
          <w:iCs/>
          <w:lang w:val="en-GB"/>
        </w:rPr>
        <w:t>bears no liability of any kind for the documents provided</w:t>
      </w:r>
      <w:r w:rsidRPr="00FB5B8A">
        <w:rPr>
          <w:i/>
          <w:iCs/>
          <w:lang w:val="en-GB"/>
        </w:rPr>
        <w:t xml:space="preserve">. </w:t>
      </w:r>
      <w:r w:rsidR="00765A73">
        <w:rPr>
          <w:i/>
          <w:iCs/>
          <w:lang w:val="en-GB"/>
        </w:rPr>
        <w:t xml:space="preserve">The Client </w:t>
      </w:r>
      <w:r w:rsidR="00C81511" w:rsidRPr="00FB5B8A">
        <w:rPr>
          <w:i/>
          <w:iCs/>
          <w:lang w:val="en-GB"/>
        </w:rPr>
        <w:t>shall indemnify</w:t>
      </w:r>
      <w:r w:rsidRPr="00FB5B8A">
        <w:rPr>
          <w:i/>
          <w:iCs/>
          <w:lang w:val="en-GB"/>
        </w:rPr>
        <w:t xml:space="preserve"> </w:t>
      </w:r>
      <w:r w:rsidR="00765A73">
        <w:rPr>
          <w:i/>
          <w:iCs/>
          <w:lang w:val="en-GB"/>
        </w:rPr>
        <w:t xml:space="preserve">the </w:t>
      </w:r>
      <w:r w:rsidR="00765A73">
        <w:rPr>
          <w:lang w:val="en-GB"/>
        </w:rPr>
        <w:t>Contractor</w:t>
      </w:r>
      <w:r w:rsidRPr="00FB5B8A">
        <w:rPr>
          <w:i/>
          <w:iCs/>
          <w:lang w:val="en-GB"/>
        </w:rPr>
        <w:t xml:space="preserve"> </w:t>
      </w:r>
      <w:r w:rsidR="00C81511" w:rsidRPr="00FB5B8A">
        <w:rPr>
          <w:i/>
          <w:iCs/>
          <w:lang w:val="en-GB"/>
        </w:rPr>
        <w:t xml:space="preserve">and hold </w:t>
      </w:r>
      <w:r w:rsidR="00324E81">
        <w:rPr>
          <w:i/>
          <w:iCs/>
          <w:lang w:val="en-GB"/>
        </w:rPr>
        <w:t>him</w:t>
      </w:r>
      <w:r w:rsidR="00C81511" w:rsidRPr="00FB5B8A">
        <w:rPr>
          <w:i/>
          <w:iCs/>
          <w:lang w:val="en-GB"/>
        </w:rPr>
        <w:t xml:space="preserve"> harmless in this respect.</w:t>
      </w:r>
      <w:r w:rsidRPr="00FB5B8A">
        <w:rPr>
          <w:i/>
          <w:iCs/>
          <w:lang w:val="en-GB"/>
        </w:rPr>
        <w:t xml:space="preserve"> </w:t>
      </w:r>
    </w:p>
    <w:p w:rsidR="005A0843" w:rsidRPr="00FB5B8A" w:rsidRDefault="005A0843" w:rsidP="005A0843">
      <w:pPr>
        <w:pStyle w:val="Haupttext"/>
        <w:rPr>
          <w:i/>
          <w:lang w:val="en-GB"/>
        </w:rPr>
      </w:pPr>
      <w:r w:rsidRPr="00FB5B8A">
        <w:rPr>
          <w:i/>
          <w:iCs/>
          <w:lang w:val="en-GB"/>
        </w:rPr>
        <w:tab/>
      </w:r>
      <w:r w:rsidR="00765A73">
        <w:rPr>
          <w:i/>
          <w:lang w:val="en-GB"/>
        </w:rPr>
        <w:t xml:space="preserve">The </w:t>
      </w:r>
      <w:r w:rsidR="00765A73">
        <w:rPr>
          <w:lang w:val="en-GB"/>
        </w:rPr>
        <w:t>Contractor</w:t>
      </w:r>
      <w:r w:rsidR="00765A73" w:rsidRPr="00FB5B8A">
        <w:rPr>
          <w:lang w:val="en-GB"/>
        </w:rPr>
        <w:t xml:space="preserve"> </w:t>
      </w:r>
      <w:r w:rsidR="00C81511" w:rsidRPr="00FB5B8A">
        <w:rPr>
          <w:i/>
          <w:lang w:val="en-GB"/>
        </w:rPr>
        <w:t xml:space="preserve">bears no liability for any error or damage which may result to the IT facilities of the recipient of the digital data. </w:t>
      </w:r>
      <w:r w:rsidR="00765A73">
        <w:rPr>
          <w:i/>
          <w:lang w:val="en-GB"/>
        </w:rPr>
        <w:t xml:space="preserve">The </w:t>
      </w:r>
      <w:r w:rsidR="00765A73">
        <w:rPr>
          <w:lang w:val="en-GB"/>
        </w:rPr>
        <w:t>Contractor</w:t>
      </w:r>
      <w:r w:rsidR="00765A73" w:rsidRPr="00FB5B8A">
        <w:rPr>
          <w:lang w:val="en-GB"/>
        </w:rPr>
        <w:t xml:space="preserve"> </w:t>
      </w:r>
      <w:r w:rsidR="00C81511" w:rsidRPr="00FB5B8A">
        <w:rPr>
          <w:i/>
          <w:lang w:val="en-GB"/>
        </w:rPr>
        <w:t>employs IT programmes to prevent aggressive IT programmes (viruses, worms, etc.)</w:t>
      </w:r>
      <w:r w:rsidRPr="00FB5B8A">
        <w:rPr>
          <w:i/>
          <w:lang w:val="en-GB"/>
        </w:rPr>
        <w:t>.</w:t>
      </w:r>
    </w:p>
    <w:p w:rsidR="005A0843" w:rsidRDefault="005A0843" w:rsidP="005A0843">
      <w:pPr>
        <w:pStyle w:val="Haupttext"/>
        <w:rPr>
          <w:lang w:val="en-GB"/>
        </w:rPr>
      </w:pPr>
      <w:r w:rsidRPr="00FB5B8A">
        <w:rPr>
          <w:lang w:val="en-GB"/>
        </w:rPr>
        <w:t xml:space="preserve">12.3. </w:t>
      </w:r>
      <w:r w:rsidRPr="00FB5B8A">
        <w:rPr>
          <w:lang w:val="en-GB"/>
        </w:rPr>
        <w:tab/>
      </w:r>
      <w:r w:rsidR="00C81511" w:rsidRPr="00FB5B8A">
        <w:rPr>
          <w:lang w:val="en-GB"/>
        </w:rPr>
        <w:t>The duty of</w:t>
      </w:r>
      <w:r w:rsidRPr="00FB5B8A">
        <w:rPr>
          <w:lang w:val="en-GB"/>
        </w:rPr>
        <w:t xml:space="preserve"> </w:t>
      </w:r>
      <w:r w:rsidR="00765A73">
        <w:rPr>
          <w:lang w:val="en-GB"/>
        </w:rPr>
        <w:t>the Contractor</w:t>
      </w:r>
      <w:r w:rsidR="00765A73" w:rsidRPr="00FB5B8A">
        <w:rPr>
          <w:lang w:val="en-GB"/>
        </w:rPr>
        <w:t xml:space="preserve"> </w:t>
      </w:r>
      <w:r w:rsidR="00C81511" w:rsidRPr="00FB5B8A">
        <w:rPr>
          <w:lang w:val="en-GB"/>
        </w:rPr>
        <w:t xml:space="preserve">to retain records ends ten years after issuing the final invoice to </w:t>
      </w:r>
      <w:r w:rsidR="00765A73">
        <w:rPr>
          <w:lang w:val="en-GB"/>
        </w:rPr>
        <w:t xml:space="preserve">the Client, </w:t>
      </w:r>
      <w:r w:rsidR="00BD7A77" w:rsidRPr="00FB5B8A">
        <w:rPr>
          <w:lang w:val="en-GB"/>
        </w:rPr>
        <w:t>however,</w:t>
      </w:r>
      <w:r w:rsidRPr="00FB5B8A">
        <w:rPr>
          <w:lang w:val="en-GB"/>
        </w:rPr>
        <w:t xml:space="preserve"> </w:t>
      </w:r>
      <w:r w:rsidR="00765A73">
        <w:rPr>
          <w:lang w:val="en-GB"/>
        </w:rPr>
        <w:t>the Contractor</w:t>
      </w:r>
      <w:r w:rsidR="00765A73" w:rsidRPr="00FB5B8A">
        <w:rPr>
          <w:lang w:val="en-GB"/>
        </w:rPr>
        <w:t xml:space="preserve"> </w:t>
      </w:r>
      <w:r w:rsidR="00BD7A77" w:rsidRPr="00FB5B8A">
        <w:rPr>
          <w:lang w:val="en-GB"/>
        </w:rPr>
        <w:t xml:space="preserve">can be relieved </w:t>
      </w:r>
      <w:r w:rsidR="0004563F" w:rsidRPr="00FB5B8A">
        <w:rPr>
          <w:lang w:val="en-GB"/>
        </w:rPr>
        <w:t xml:space="preserve">from the storage obligation if </w:t>
      </w:r>
      <w:r w:rsidR="00765A73">
        <w:rPr>
          <w:lang w:val="en-GB"/>
        </w:rPr>
        <w:t xml:space="preserve">he </w:t>
      </w:r>
      <w:r w:rsidR="0004563F" w:rsidRPr="00FB5B8A">
        <w:rPr>
          <w:lang w:val="en-GB"/>
        </w:rPr>
        <w:t>releases the original documents to</w:t>
      </w:r>
      <w:r w:rsidRPr="00FB5B8A">
        <w:rPr>
          <w:lang w:val="en-GB"/>
        </w:rPr>
        <w:t xml:space="preserve"> </w:t>
      </w:r>
      <w:r w:rsidR="00765A73">
        <w:rPr>
          <w:lang w:val="en-GB"/>
        </w:rPr>
        <w:t xml:space="preserve">the Client </w:t>
      </w:r>
      <w:r w:rsidR="0004563F" w:rsidRPr="00FB5B8A">
        <w:rPr>
          <w:lang w:val="en-GB"/>
        </w:rPr>
        <w:t>during this period</w:t>
      </w:r>
      <w:r w:rsidRPr="00FB5B8A">
        <w:rPr>
          <w:lang w:val="en-GB"/>
        </w:rPr>
        <w:t>.</w:t>
      </w:r>
    </w:p>
    <w:p w:rsidR="00765A73" w:rsidRPr="00FB5B8A" w:rsidRDefault="00765A73" w:rsidP="005A0843">
      <w:pPr>
        <w:pStyle w:val="Haupttext"/>
        <w:rPr>
          <w:lang w:val="en-GB"/>
        </w:rPr>
      </w:pPr>
    </w:p>
    <w:p w:rsidR="00533DC8" w:rsidRPr="00FB5B8A" w:rsidRDefault="00533DC8" w:rsidP="00533DC8">
      <w:pPr>
        <w:pStyle w:val="berschrift"/>
        <w:rPr>
          <w:lang w:val="en-GB"/>
        </w:rPr>
      </w:pPr>
      <w:bookmarkStart w:id="110" w:name="_Toc360028118"/>
      <w:bookmarkEnd w:id="108"/>
      <w:bookmarkEnd w:id="109"/>
      <w:r w:rsidRPr="00FB5B8A">
        <w:rPr>
          <w:lang w:val="en-GB"/>
        </w:rPr>
        <w:t xml:space="preserve">13. </w:t>
      </w:r>
      <w:r w:rsidR="00ED4779" w:rsidRPr="00FB5B8A">
        <w:rPr>
          <w:lang w:val="en-GB"/>
        </w:rPr>
        <w:t>Copyright</w:t>
      </w:r>
      <w:r w:rsidR="00765A73">
        <w:rPr>
          <w:lang w:val="en-GB"/>
        </w:rPr>
        <w:t xml:space="preserve"> </w:t>
      </w:r>
      <w:r w:rsidRPr="00FB5B8A">
        <w:rPr>
          <w:lang w:val="en-GB"/>
        </w:rPr>
        <w:t>/</w:t>
      </w:r>
      <w:r w:rsidR="00765A73">
        <w:rPr>
          <w:lang w:val="en-GB"/>
        </w:rPr>
        <w:t xml:space="preserve"> </w:t>
      </w:r>
      <w:r w:rsidR="00ED4779" w:rsidRPr="00FB5B8A">
        <w:rPr>
          <w:lang w:val="en-GB"/>
        </w:rPr>
        <w:t>intellectual property rights</w:t>
      </w:r>
      <w:bookmarkEnd w:id="110"/>
    </w:p>
    <w:p w:rsidR="00533DC8" w:rsidRPr="00FB5B8A" w:rsidRDefault="00533DC8" w:rsidP="00533DC8">
      <w:pPr>
        <w:pStyle w:val="Haupttext"/>
        <w:rPr>
          <w:lang w:val="en-GB"/>
        </w:rPr>
      </w:pPr>
      <w:r w:rsidRPr="00FB5B8A">
        <w:rPr>
          <w:lang w:val="en-GB"/>
        </w:rPr>
        <w:t xml:space="preserve">13.1. </w:t>
      </w:r>
      <w:r w:rsidRPr="00FB5B8A">
        <w:rPr>
          <w:lang w:val="en-GB"/>
        </w:rPr>
        <w:tab/>
      </w:r>
      <w:r w:rsidR="00ED4779" w:rsidRPr="00FB5B8A">
        <w:rPr>
          <w:lang w:val="en-GB"/>
        </w:rPr>
        <w:t>The copyright and resultant intellectual property rights of the plans, drafts, models etc. produced</w:t>
      </w:r>
      <w:r w:rsidR="00765A73">
        <w:rPr>
          <w:lang w:val="en-GB"/>
        </w:rPr>
        <w:t xml:space="preserve"> by the Contractor</w:t>
      </w:r>
      <w:r w:rsidR="00765A73" w:rsidRPr="00FB5B8A">
        <w:rPr>
          <w:lang w:val="en-GB"/>
        </w:rPr>
        <w:t xml:space="preserve"> </w:t>
      </w:r>
      <w:r w:rsidR="00276022" w:rsidRPr="00FB5B8A">
        <w:rPr>
          <w:lang w:val="en-GB"/>
        </w:rPr>
        <w:t xml:space="preserve">remain </w:t>
      </w:r>
      <w:r w:rsidR="00765A73">
        <w:rPr>
          <w:lang w:val="en-GB"/>
        </w:rPr>
        <w:t>with the Contractor</w:t>
      </w:r>
      <w:r w:rsidR="00765A73" w:rsidRPr="00FB5B8A">
        <w:rPr>
          <w:lang w:val="en-GB"/>
        </w:rPr>
        <w:t xml:space="preserve"> </w:t>
      </w:r>
      <w:r w:rsidR="00276022" w:rsidRPr="00FB5B8A">
        <w:rPr>
          <w:lang w:val="en-GB"/>
        </w:rPr>
        <w:t>even after full payment has been made</w:t>
      </w:r>
      <w:r w:rsidRPr="00FB5B8A">
        <w:rPr>
          <w:lang w:val="en-GB"/>
        </w:rPr>
        <w:t xml:space="preserve">. </w:t>
      </w:r>
      <w:r w:rsidR="00276022" w:rsidRPr="00FB5B8A">
        <w:rPr>
          <w:lang w:val="en-GB"/>
        </w:rPr>
        <w:t>This applies in particular to the right to execute or change the work and/or to reproduce it by a third party.</w:t>
      </w:r>
    </w:p>
    <w:p w:rsidR="00533DC8" w:rsidRPr="00FB5B8A" w:rsidRDefault="00533DC8" w:rsidP="00533DC8">
      <w:pPr>
        <w:pStyle w:val="Haupttext"/>
        <w:rPr>
          <w:lang w:val="en-GB"/>
        </w:rPr>
      </w:pPr>
      <w:r w:rsidRPr="00FB5B8A">
        <w:rPr>
          <w:lang w:val="en-GB"/>
        </w:rPr>
        <w:t xml:space="preserve">13.2. </w:t>
      </w:r>
      <w:r w:rsidRPr="00FB5B8A">
        <w:rPr>
          <w:lang w:val="en-GB"/>
        </w:rPr>
        <w:tab/>
      </w:r>
      <w:r w:rsidR="00765A73">
        <w:rPr>
          <w:lang w:val="en-GB"/>
        </w:rPr>
        <w:t xml:space="preserve">The Client </w:t>
      </w:r>
      <w:r w:rsidR="002F6BB5" w:rsidRPr="00FB5B8A">
        <w:rPr>
          <w:lang w:val="en-GB"/>
        </w:rPr>
        <w:t>ha</w:t>
      </w:r>
      <w:r w:rsidR="00276022" w:rsidRPr="00FB5B8A">
        <w:rPr>
          <w:lang w:val="en-GB"/>
        </w:rPr>
        <w:t xml:space="preserve">s the right to use the plans for the specific construction project in the course of realising the work if </w:t>
      </w:r>
      <w:r w:rsidR="00765A73">
        <w:rPr>
          <w:lang w:val="en-GB"/>
        </w:rPr>
        <w:t>the Contractor</w:t>
      </w:r>
      <w:r w:rsidR="002F6BB5" w:rsidRPr="00FB5B8A">
        <w:rPr>
          <w:lang w:val="en-GB"/>
        </w:rPr>
        <w:t xml:space="preserve"> </w:t>
      </w:r>
      <w:r w:rsidR="00276022" w:rsidRPr="00FB5B8A">
        <w:rPr>
          <w:lang w:val="en-GB"/>
        </w:rPr>
        <w:t>is charged with all partial services involved in the planning/design and</w:t>
      </w:r>
      <w:r w:rsidR="000703E0">
        <w:rPr>
          <w:lang w:val="en-GB"/>
        </w:rPr>
        <w:t xml:space="preserve"> </w:t>
      </w:r>
      <w:r w:rsidR="00765A73">
        <w:rPr>
          <w:lang w:val="en-GB"/>
        </w:rPr>
        <w:t xml:space="preserve">the Client </w:t>
      </w:r>
      <w:r w:rsidR="00276022" w:rsidRPr="00FB5B8A">
        <w:rPr>
          <w:lang w:val="en-GB"/>
        </w:rPr>
        <w:t xml:space="preserve">has met </w:t>
      </w:r>
      <w:r w:rsidR="00324E81">
        <w:rPr>
          <w:lang w:val="en-GB"/>
        </w:rPr>
        <w:t>his</w:t>
      </w:r>
      <w:r w:rsidR="00276022" w:rsidRPr="00FB5B8A">
        <w:rPr>
          <w:lang w:val="en-GB"/>
        </w:rPr>
        <w:t xml:space="preserve"> contractual obligations, particularly as regards settling all remuneration demands in full. This right only applies to one-off execution in line with the plans and the contract.</w:t>
      </w:r>
    </w:p>
    <w:p w:rsidR="00533DC8" w:rsidRPr="00FB5B8A" w:rsidRDefault="00EC4815" w:rsidP="00533DC8">
      <w:pPr>
        <w:pStyle w:val="Haupttext"/>
        <w:ind w:firstLine="0"/>
        <w:rPr>
          <w:lang w:val="en-GB"/>
        </w:rPr>
      </w:pPr>
      <w:r w:rsidRPr="00FB5B8A">
        <w:rPr>
          <w:lang w:val="en-GB"/>
        </w:rPr>
        <w:t>Using plans/documents for other projects or passing them on to third parties is only permitted with the written approval of</w:t>
      </w:r>
      <w:r w:rsidR="000703E0">
        <w:rPr>
          <w:lang w:val="en-GB"/>
        </w:rPr>
        <w:t xml:space="preserve"> </w:t>
      </w:r>
      <w:r w:rsidR="00765A73">
        <w:rPr>
          <w:lang w:val="en-GB"/>
        </w:rPr>
        <w:t>the Contractor</w:t>
      </w:r>
      <w:r w:rsidR="00533DC8" w:rsidRPr="00FB5B8A">
        <w:rPr>
          <w:lang w:val="en-GB"/>
        </w:rPr>
        <w:t xml:space="preserve"> </w:t>
      </w:r>
      <w:r w:rsidRPr="00FB5B8A">
        <w:rPr>
          <w:lang w:val="en-GB"/>
        </w:rPr>
        <w:t xml:space="preserve">and </w:t>
      </w:r>
      <w:r w:rsidR="00765A73">
        <w:rPr>
          <w:lang w:val="en-GB"/>
        </w:rPr>
        <w:t>the Contractor</w:t>
      </w:r>
      <w:r w:rsidR="00765A73" w:rsidRPr="00FB5B8A">
        <w:rPr>
          <w:lang w:val="en-GB"/>
        </w:rPr>
        <w:t xml:space="preserve"> </w:t>
      </w:r>
      <w:r w:rsidRPr="00FB5B8A">
        <w:rPr>
          <w:lang w:val="en-GB"/>
        </w:rPr>
        <w:t>bears no liability of any kind for any contraventions.</w:t>
      </w:r>
      <w:r w:rsidR="00533DC8" w:rsidRPr="00FB5B8A">
        <w:rPr>
          <w:lang w:val="en-GB"/>
        </w:rPr>
        <w:t xml:space="preserve"> </w:t>
      </w:r>
      <w:r w:rsidR="00765A73">
        <w:rPr>
          <w:lang w:val="en-GB"/>
        </w:rPr>
        <w:t xml:space="preserve">The Client </w:t>
      </w:r>
      <w:r w:rsidRPr="00FB5B8A">
        <w:rPr>
          <w:lang w:val="en-GB"/>
        </w:rPr>
        <w:t>shall indemnify</w:t>
      </w:r>
      <w:r w:rsidR="00533DC8" w:rsidRPr="00FB5B8A">
        <w:rPr>
          <w:lang w:val="en-GB"/>
        </w:rPr>
        <w:t xml:space="preserve"> </w:t>
      </w:r>
      <w:r w:rsidR="00765A73">
        <w:rPr>
          <w:lang w:val="en-GB"/>
        </w:rPr>
        <w:t>the Contractor</w:t>
      </w:r>
      <w:r w:rsidR="00765A73" w:rsidRPr="00FB5B8A">
        <w:rPr>
          <w:lang w:val="en-GB"/>
        </w:rPr>
        <w:t xml:space="preserve"> </w:t>
      </w:r>
      <w:r w:rsidRPr="00FB5B8A">
        <w:rPr>
          <w:lang w:val="en-GB"/>
        </w:rPr>
        <w:t xml:space="preserve">and hold </w:t>
      </w:r>
      <w:r w:rsidR="00324E81">
        <w:rPr>
          <w:lang w:val="en-GB"/>
        </w:rPr>
        <w:t>him</w:t>
      </w:r>
      <w:r w:rsidRPr="00FB5B8A">
        <w:rPr>
          <w:lang w:val="en-GB"/>
        </w:rPr>
        <w:t xml:space="preserve"> harmless in this respect. The rights of </w:t>
      </w:r>
      <w:r w:rsidR="00765A73">
        <w:rPr>
          <w:lang w:val="en-GB"/>
        </w:rPr>
        <w:t>the Contractor</w:t>
      </w:r>
      <w:r w:rsidR="00533DC8" w:rsidRPr="00FB5B8A">
        <w:rPr>
          <w:lang w:val="en-GB"/>
        </w:rPr>
        <w:t xml:space="preserve"> </w:t>
      </w:r>
      <w:r w:rsidRPr="00FB5B8A">
        <w:rPr>
          <w:lang w:val="en-GB"/>
        </w:rPr>
        <w:t>regarding contractual violations</w:t>
      </w:r>
      <w:r w:rsidR="00533DC8" w:rsidRPr="00FB5B8A">
        <w:rPr>
          <w:lang w:val="en-GB"/>
        </w:rPr>
        <w:t xml:space="preserve"> </w:t>
      </w:r>
      <w:r w:rsidRPr="00FB5B8A">
        <w:rPr>
          <w:lang w:val="en-GB"/>
        </w:rPr>
        <w:t>of use of the plans/documents remain unaffected.</w:t>
      </w:r>
    </w:p>
    <w:p w:rsidR="009E299A" w:rsidRPr="008841D3" w:rsidRDefault="009E299A" w:rsidP="009E299A">
      <w:pPr>
        <w:pStyle w:val="Haupttext"/>
        <w:rPr>
          <w:b/>
          <w:i/>
          <w:color w:val="FF0000"/>
          <w:u w:val="single"/>
          <w:lang w:val="en-GB"/>
        </w:rPr>
      </w:pPr>
      <w:r w:rsidRPr="008841D3">
        <w:rPr>
          <w:b/>
          <w:i/>
          <w:color w:val="FF0000"/>
          <w:u w:val="single"/>
          <w:lang w:val="en-GB"/>
        </w:rPr>
        <w:t>Alternative 1 zu 13.2 erster Absatz:</w:t>
      </w:r>
    </w:p>
    <w:p w:rsidR="00533DC8" w:rsidRPr="00FB5B8A" w:rsidRDefault="00533DC8" w:rsidP="00533DC8">
      <w:pPr>
        <w:pStyle w:val="Haupttext"/>
        <w:rPr>
          <w:i/>
          <w:lang w:val="en-GB"/>
        </w:rPr>
      </w:pPr>
      <w:r w:rsidRPr="00FB5B8A">
        <w:rPr>
          <w:i/>
          <w:lang w:val="en-GB"/>
        </w:rPr>
        <w:tab/>
      </w:r>
      <w:r w:rsidR="00765A73">
        <w:rPr>
          <w:i/>
          <w:lang w:val="en-GB"/>
        </w:rPr>
        <w:t xml:space="preserve">The Client </w:t>
      </w:r>
      <w:r w:rsidR="00523F1E" w:rsidRPr="00FB5B8A">
        <w:rPr>
          <w:i/>
          <w:lang w:val="en-GB"/>
        </w:rPr>
        <w:t>has the right to use the plans for the specific construction project in the course of realising the work if</w:t>
      </w:r>
      <w:r w:rsidR="00324E81">
        <w:rPr>
          <w:i/>
          <w:lang w:val="en-GB"/>
        </w:rPr>
        <w:t xml:space="preserve"> </w:t>
      </w:r>
      <w:r w:rsidR="00765A73">
        <w:rPr>
          <w:i/>
          <w:lang w:val="en-GB"/>
        </w:rPr>
        <w:t xml:space="preserve">the </w:t>
      </w:r>
      <w:r w:rsidR="00765A73">
        <w:rPr>
          <w:lang w:val="en-GB"/>
        </w:rPr>
        <w:t>Contractor</w:t>
      </w:r>
      <w:r w:rsidR="00523F1E" w:rsidRPr="00FB5B8A">
        <w:rPr>
          <w:i/>
          <w:lang w:val="en-GB"/>
        </w:rPr>
        <w:t xml:space="preserve"> is charged with </w:t>
      </w:r>
      <w:r w:rsidR="002E7BA5" w:rsidRPr="00FB5B8A">
        <w:rPr>
          <w:i/>
          <w:lang w:val="en-GB"/>
        </w:rPr>
        <w:t>the</w:t>
      </w:r>
      <w:r w:rsidR="00523F1E" w:rsidRPr="00FB5B8A">
        <w:rPr>
          <w:i/>
          <w:lang w:val="en-GB"/>
        </w:rPr>
        <w:t xml:space="preserve"> partial services </w:t>
      </w:r>
      <w:r w:rsidR="002E7BA5" w:rsidRPr="00FB5B8A">
        <w:rPr>
          <w:i/>
          <w:lang w:val="en-GB"/>
        </w:rPr>
        <w:t>for the preliminary design, draft and submission</w:t>
      </w:r>
      <w:r w:rsidR="00523F1E" w:rsidRPr="00FB5B8A">
        <w:rPr>
          <w:i/>
          <w:lang w:val="en-GB"/>
        </w:rPr>
        <w:t xml:space="preserve"> and</w:t>
      </w:r>
      <w:r w:rsidR="000703E0">
        <w:rPr>
          <w:i/>
          <w:lang w:val="en-GB"/>
        </w:rPr>
        <w:t xml:space="preserve"> </w:t>
      </w:r>
      <w:r w:rsidR="00765A73">
        <w:rPr>
          <w:i/>
          <w:lang w:val="en-GB"/>
        </w:rPr>
        <w:t xml:space="preserve">the Client </w:t>
      </w:r>
      <w:r w:rsidR="00523F1E" w:rsidRPr="00FB5B8A">
        <w:rPr>
          <w:i/>
          <w:lang w:val="en-GB"/>
        </w:rPr>
        <w:t xml:space="preserve">has met </w:t>
      </w:r>
      <w:r w:rsidR="00324E81">
        <w:rPr>
          <w:i/>
          <w:lang w:val="en-GB"/>
        </w:rPr>
        <w:t>his</w:t>
      </w:r>
      <w:r w:rsidR="00523F1E" w:rsidRPr="00FB5B8A">
        <w:rPr>
          <w:i/>
          <w:lang w:val="en-GB"/>
        </w:rPr>
        <w:t xml:space="preserve"> contractual obligations, particularly as regards settling all remuneration demands in full. This right only applies to one-off execution in line with the plans and the contract</w:t>
      </w:r>
      <w:r w:rsidR="002E7BA5" w:rsidRPr="00FB5B8A">
        <w:rPr>
          <w:i/>
          <w:lang w:val="en-GB"/>
        </w:rPr>
        <w:t>.</w:t>
      </w:r>
    </w:p>
    <w:p w:rsidR="009E299A" w:rsidRPr="008841D3" w:rsidRDefault="009E299A" w:rsidP="009E299A">
      <w:pPr>
        <w:pStyle w:val="Haupttext"/>
        <w:rPr>
          <w:b/>
          <w:i/>
          <w:color w:val="FF0000"/>
          <w:u w:val="single"/>
          <w:lang w:val="en-GB"/>
        </w:rPr>
      </w:pPr>
      <w:r w:rsidRPr="008841D3">
        <w:rPr>
          <w:b/>
          <w:i/>
          <w:color w:val="FF0000"/>
          <w:u w:val="single"/>
          <w:lang w:val="en-GB"/>
        </w:rPr>
        <w:t>Alternative 2 zu 13.2. erster Absatz:</w:t>
      </w:r>
    </w:p>
    <w:p w:rsidR="00533DC8" w:rsidRPr="00FB5B8A" w:rsidRDefault="00533DC8" w:rsidP="00533DC8">
      <w:pPr>
        <w:pStyle w:val="Haupttext"/>
        <w:rPr>
          <w:i/>
          <w:lang w:val="en-GB"/>
        </w:rPr>
      </w:pPr>
      <w:r w:rsidRPr="00FB5B8A">
        <w:rPr>
          <w:b/>
          <w:i/>
          <w:lang w:val="en-GB"/>
        </w:rPr>
        <w:tab/>
      </w:r>
      <w:r w:rsidR="00765A73">
        <w:rPr>
          <w:i/>
          <w:lang w:val="en-GB"/>
        </w:rPr>
        <w:t xml:space="preserve">The Client </w:t>
      </w:r>
      <w:r w:rsidR="00016646" w:rsidRPr="00FB5B8A">
        <w:rPr>
          <w:i/>
          <w:lang w:val="en-GB"/>
        </w:rPr>
        <w:t>has the right to use the plans for the specific construction project in the course of realising the work if</w:t>
      </w:r>
      <w:r w:rsidR="00324E81">
        <w:rPr>
          <w:i/>
          <w:lang w:val="en-GB"/>
        </w:rPr>
        <w:t xml:space="preserve"> </w:t>
      </w:r>
      <w:r w:rsidR="00765A73">
        <w:rPr>
          <w:i/>
          <w:lang w:val="en-GB"/>
        </w:rPr>
        <w:t>the Client</w:t>
      </w:r>
      <w:r w:rsidR="00016646" w:rsidRPr="00FB5B8A">
        <w:rPr>
          <w:i/>
          <w:lang w:val="en-GB"/>
        </w:rPr>
        <w:t xml:space="preserve"> has met </w:t>
      </w:r>
      <w:r w:rsidR="00324E81">
        <w:rPr>
          <w:i/>
          <w:lang w:val="en-GB"/>
        </w:rPr>
        <w:t>his</w:t>
      </w:r>
      <w:r w:rsidR="00016646" w:rsidRPr="00FB5B8A">
        <w:rPr>
          <w:i/>
          <w:lang w:val="en-GB"/>
        </w:rPr>
        <w:t xml:space="preserve"> contractual obligations, particularly as regards settling all remuneration demands in full. This right only applies to one-off construction execution in line with the plans and the contract.</w:t>
      </w:r>
    </w:p>
    <w:p w:rsidR="00FF5986" w:rsidRPr="00FB5B8A" w:rsidRDefault="00FF5986" w:rsidP="00A96887">
      <w:pPr>
        <w:pStyle w:val="Haupttext"/>
        <w:rPr>
          <w:lang w:val="en-GB"/>
        </w:rPr>
      </w:pPr>
      <w:r w:rsidRPr="00FB5B8A">
        <w:rPr>
          <w:lang w:val="en-GB"/>
        </w:rPr>
        <w:t>13.</w:t>
      </w:r>
      <w:r w:rsidR="0033383A" w:rsidRPr="00FB5B8A">
        <w:rPr>
          <w:lang w:val="en-GB"/>
        </w:rPr>
        <w:t>3</w:t>
      </w:r>
      <w:r w:rsidRPr="00FB5B8A">
        <w:rPr>
          <w:lang w:val="en-GB"/>
        </w:rPr>
        <w:t xml:space="preserve">. </w:t>
      </w:r>
      <w:r w:rsidR="00705EF9" w:rsidRPr="00FB5B8A">
        <w:rPr>
          <w:lang w:val="en-GB"/>
        </w:rPr>
        <w:tab/>
      </w:r>
      <w:r w:rsidR="00765A73">
        <w:rPr>
          <w:lang w:val="en-GB"/>
        </w:rPr>
        <w:t xml:space="preserve">The Client </w:t>
      </w:r>
      <w:r w:rsidR="00C01904" w:rsidRPr="00FB5B8A">
        <w:rPr>
          <w:lang w:val="en-GB"/>
        </w:rPr>
        <w:t>is obliged to allow</w:t>
      </w:r>
      <w:r w:rsidR="00D73BD5" w:rsidRPr="00FB5B8A">
        <w:rPr>
          <w:lang w:val="en-GB"/>
        </w:rPr>
        <w:t xml:space="preserve"> </w:t>
      </w:r>
      <w:r w:rsidR="00765A73">
        <w:rPr>
          <w:lang w:val="en-GB"/>
        </w:rPr>
        <w:t>the Contractor</w:t>
      </w:r>
      <w:r w:rsidR="00765A73" w:rsidRPr="00FB5B8A">
        <w:rPr>
          <w:lang w:val="en-GB"/>
        </w:rPr>
        <w:t xml:space="preserve"> </w:t>
      </w:r>
      <w:r w:rsidR="00C01904" w:rsidRPr="00FB5B8A">
        <w:rPr>
          <w:lang w:val="en-GB"/>
        </w:rPr>
        <w:t xml:space="preserve">access to the site to gather information about the structural condition or to make photographic or other records after the end of the contract, as long as this does not contravene the rights of </w:t>
      </w:r>
      <w:r w:rsidR="0082286D">
        <w:rPr>
          <w:lang w:val="en-GB"/>
        </w:rPr>
        <w:t>the Client.</w:t>
      </w:r>
    </w:p>
    <w:p w:rsidR="00F15FE9" w:rsidRPr="00FB5B8A" w:rsidRDefault="00F15FE9" w:rsidP="00F15FE9">
      <w:pPr>
        <w:spacing w:after="120"/>
        <w:ind w:left="709" w:right="-113" w:hanging="709"/>
        <w:jc w:val="both"/>
        <w:rPr>
          <w:rFonts w:ascii="Arial" w:hAnsi="Arial" w:cs="Arial"/>
          <w:lang w:val="en-GB"/>
        </w:rPr>
      </w:pPr>
      <w:bookmarkStart w:id="111" w:name="_Toc65040786"/>
      <w:bookmarkStart w:id="112" w:name="_Toc76351392"/>
      <w:bookmarkStart w:id="113" w:name="_Toc101259914"/>
      <w:r w:rsidRPr="00FB5B8A">
        <w:rPr>
          <w:rFonts w:ascii="Arial" w:hAnsi="Arial" w:cs="Arial"/>
          <w:lang w:val="en-GB"/>
        </w:rPr>
        <w:t xml:space="preserve">13.4. </w:t>
      </w:r>
      <w:r w:rsidRPr="00FB5B8A">
        <w:rPr>
          <w:rFonts w:ascii="Arial" w:hAnsi="Arial" w:cs="Arial"/>
          <w:lang w:val="en-GB"/>
        </w:rPr>
        <w:tab/>
      </w:r>
      <w:r w:rsidR="0082286D">
        <w:rPr>
          <w:rFonts w:ascii="Arial" w:hAnsi="Arial" w:cs="Arial"/>
          <w:lang w:val="en-GB"/>
        </w:rPr>
        <w:t xml:space="preserve">The </w:t>
      </w:r>
      <w:r w:rsidR="0082286D" w:rsidRPr="0082286D">
        <w:rPr>
          <w:rFonts w:ascii="Arial" w:hAnsi="Arial" w:cs="Arial"/>
          <w:lang w:val="en-GB"/>
        </w:rPr>
        <w:t>Contractor</w:t>
      </w:r>
      <w:r w:rsidR="0082286D" w:rsidRPr="00FB5B8A">
        <w:rPr>
          <w:lang w:val="en-GB"/>
        </w:rPr>
        <w:t xml:space="preserve"> </w:t>
      </w:r>
      <w:r w:rsidR="00DB6B13" w:rsidRPr="00FB5B8A">
        <w:rPr>
          <w:rFonts w:ascii="Arial" w:hAnsi="Arial" w:cs="Arial"/>
          <w:lang w:val="en-GB"/>
        </w:rPr>
        <w:t>is entitled</w:t>
      </w:r>
      <w:r w:rsidR="001B5EBF">
        <w:rPr>
          <w:rFonts w:ascii="Arial" w:hAnsi="Arial" w:cs="Arial"/>
          <w:lang w:val="en-GB"/>
        </w:rPr>
        <w:t xml:space="preserve">, the Client </w:t>
      </w:r>
      <w:r w:rsidR="001B5EBF" w:rsidRPr="001B5EBF">
        <w:rPr>
          <w:rFonts w:ascii="Arial" w:hAnsi="Arial" w:cs="Arial"/>
          <w:lang w:val="en-GB"/>
        </w:rPr>
        <w:t>is obliged to quote</w:t>
      </w:r>
      <w:r w:rsidR="00DB6B13" w:rsidRPr="002C1FB9">
        <w:rPr>
          <w:rFonts w:ascii="Arial" w:hAnsi="Arial" w:cs="Arial"/>
          <w:color w:val="FF0000"/>
          <w:lang w:val="en-GB"/>
        </w:rPr>
        <w:t xml:space="preserve"> </w:t>
      </w:r>
      <w:r w:rsidR="00DB6B13" w:rsidRPr="00FB5B8A">
        <w:rPr>
          <w:rFonts w:ascii="Arial" w:hAnsi="Arial" w:cs="Arial"/>
          <w:lang w:val="en-GB"/>
        </w:rPr>
        <w:t>the name of</w:t>
      </w:r>
      <w:r w:rsidRPr="00FB5B8A">
        <w:rPr>
          <w:rFonts w:ascii="Arial" w:hAnsi="Arial" w:cs="Arial"/>
          <w:lang w:val="en-GB"/>
        </w:rPr>
        <w:t xml:space="preserve"> </w:t>
      </w:r>
      <w:r w:rsidR="0082286D">
        <w:rPr>
          <w:rFonts w:ascii="Arial" w:hAnsi="Arial" w:cs="Arial"/>
          <w:lang w:val="en-GB"/>
        </w:rPr>
        <w:t>the</w:t>
      </w:r>
      <w:r w:rsidR="0082286D" w:rsidRPr="0082286D">
        <w:rPr>
          <w:lang w:val="en-GB"/>
        </w:rPr>
        <w:t xml:space="preserve"> </w:t>
      </w:r>
      <w:r w:rsidR="0082286D" w:rsidRPr="0082286D">
        <w:rPr>
          <w:rFonts w:ascii="Arial" w:hAnsi="Arial" w:cs="Arial"/>
          <w:lang w:val="en-GB"/>
        </w:rPr>
        <w:t>Contractor</w:t>
      </w:r>
      <w:r w:rsidR="0082286D" w:rsidRPr="00FB5B8A">
        <w:rPr>
          <w:lang w:val="en-GB"/>
        </w:rPr>
        <w:t xml:space="preserve"> </w:t>
      </w:r>
      <w:r w:rsidR="00DB6B13" w:rsidRPr="00FB5B8A">
        <w:rPr>
          <w:rFonts w:ascii="Arial" w:hAnsi="Arial" w:cs="Arial"/>
          <w:lang w:val="en-GB"/>
        </w:rPr>
        <w:t>in any publications or announcements related to the site</w:t>
      </w:r>
      <w:r w:rsidRPr="00FB5B8A">
        <w:rPr>
          <w:rFonts w:ascii="Arial" w:hAnsi="Arial" w:cs="Arial"/>
          <w:lang w:val="en-GB"/>
        </w:rPr>
        <w:t xml:space="preserve">. </w:t>
      </w:r>
      <w:r w:rsidR="0082286D">
        <w:rPr>
          <w:rFonts w:ascii="Arial" w:hAnsi="Arial" w:cs="Arial"/>
          <w:lang w:val="en-GB"/>
        </w:rPr>
        <w:t xml:space="preserve">The </w:t>
      </w:r>
      <w:r w:rsidR="0082286D" w:rsidRPr="0082286D">
        <w:rPr>
          <w:rFonts w:ascii="Arial" w:hAnsi="Arial" w:cs="Arial"/>
          <w:lang w:val="en-GB"/>
        </w:rPr>
        <w:t>Contractor</w:t>
      </w:r>
      <w:r w:rsidR="0082286D" w:rsidRPr="00FB5B8A">
        <w:rPr>
          <w:lang w:val="en-GB"/>
        </w:rPr>
        <w:t xml:space="preserve"> </w:t>
      </w:r>
      <w:r w:rsidRPr="00FB5B8A">
        <w:rPr>
          <w:rFonts w:ascii="Arial" w:hAnsi="Arial" w:cs="Arial"/>
          <w:lang w:val="en-GB"/>
        </w:rPr>
        <w:t>ha</w:t>
      </w:r>
      <w:r w:rsidR="00A172DE" w:rsidRPr="00FB5B8A">
        <w:rPr>
          <w:rFonts w:ascii="Arial" w:hAnsi="Arial" w:cs="Arial"/>
          <w:lang w:val="en-GB"/>
        </w:rPr>
        <w:t>s the right to withhold the right of</w:t>
      </w:r>
      <w:r w:rsidRPr="00FB5B8A">
        <w:rPr>
          <w:rFonts w:ascii="Arial" w:hAnsi="Arial" w:cs="Arial"/>
          <w:lang w:val="en-GB"/>
        </w:rPr>
        <w:t xml:space="preserve"> </w:t>
      </w:r>
      <w:r w:rsidR="0082286D">
        <w:rPr>
          <w:rFonts w:ascii="Arial" w:hAnsi="Arial" w:cs="Arial"/>
          <w:lang w:val="en-GB"/>
        </w:rPr>
        <w:t xml:space="preserve">the Client </w:t>
      </w:r>
      <w:r w:rsidR="00A172DE" w:rsidRPr="00FB5B8A">
        <w:rPr>
          <w:rFonts w:ascii="Arial" w:hAnsi="Arial" w:cs="Arial"/>
          <w:lang w:val="en-GB"/>
        </w:rPr>
        <w:t>to issue publications wi</w:t>
      </w:r>
      <w:r w:rsidR="00241F4B">
        <w:rPr>
          <w:rFonts w:ascii="Arial" w:hAnsi="Arial" w:cs="Arial"/>
          <w:lang w:val="en-GB"/>
        </w:rPr>
        <w:t>th the name of the Contractor if</w:t>
      </w:r>
      <w:r w:rsidR="00A172DE" w:rsidRPr="00FB5B8A">
        <w:rPr>
          <w:rFonts w:ascii="Arial" w:hAnsi="Arial" w:cs="Arial"/>
          <w:lang w:val="en-GB"/>
        </w:rPr>
        <w:t xml:space="preserve"> the contractual relationship has been prematurely terminated or if the project </w:t>
      </w:r>
      <w:r w:rsidR="00241F4B">
        <w:rPr>
          <w:rFonts w:ascii="Arial" w:hAnsi="Arial" w:cs="Arial"/>
          <w:lang w:val="en-GB"/>
        </w:rPr>
        <w:t>h</w:t>
      </w:r>
      <w:r w:rsidR="00A172DE" w:rsidRPr="00FB5B8A">
        <w:rPr>
          <w:rFonts w:ascii="Arial" w:hAnsi="Arial" w:cs="Arial"/>
          <w:lang w:val="en-GB"/>
        </w:rPr>
        <w:t>as subsequently been changed without the approval of the Contractor.</w:t>
      </w:r>
    </w:p>
    <w:p w:rsidR="00FF5986" w:rsidRPr="00FB5B8A" w:rsidRDefault="00FF5986" w:rsidP="00BA72BB">
      <w:pPr>
        <w:pStyle w:val="berschrift"/>
        <w:rPr>
          <w:lang w:val="en-GB"/>
        </w:rPr>
      </w:pPr>
      <w:bookmarkStart w:id="114" w:name="_Toc360028119"/>
      <w:r w:rsidRPr="00FB5B8A">
        <w:rPr>
          <w:lang w:val="en-GB"/>
        </w:rPr>
        <w:t xml:space="preserve">14. </w:t>
      </w:r>
      <w:bookmarkEnd w:id="111"/>
      <w:bookmarkEnd w:id="112"/>
      <w:bookmarkEnd w:id="113"/>
      <w:r w:rsidR="00ED4779" w:rsidRPr="00FB5B8A">
        <w:rPr>
          <w:lang w:val="en-GB"/>
        </w:rPr>
        <w:t>Insurance</w:t>
      </w:r>
      <w:bookmarkEnd w:id="114"/>
    </w:p>
    <w:p w:rsidR="00FF5986" w:rsidRPr="00FB5B8A" w:rsidRDefault="00705EF9" w:rsidP="00BA72BB">
      <w:pPr>
        <w:pStyle w:val="Haupttext"/>
        <w:rPr>
          <w:lang w:val="en-GB"/>
        </w:rPr>
      </w:pPr>
      <w:r w:rsidRPr="00FB5B8A">
        <w:rPr>
          <w:lang w:val="en-GB"/>
        </w:rPr>
        <w:tab/>
      </w:r>
      <w:r w:rsidR="0082286D">
        <w:rPr>
          <w:lang w:val="en-GB"/>
        </w:rPr>
        <w:t>The Contractor</w:t>
      </w:r>
      <w:r w:rsidR="0082286D" w:rsidRPr="00FB5B8A">
        <w:rPr>
          <w:lang w:val="en-GB"/>
        </w:rPr>
        <w:t xml:space="preserve"> </w:t>
      </w:r>
      <w:r w:rsidR="00F1565E" w:rsidRPr="00FB5B8A">
        <w:rPr>
          <w:lang w:val="en-GB"/>
        </w:rPr>
        <w:t xml:space="preserve">declares </w:t>
      </w:r>
      <w:r w:rsidR="00F1565E" w:rsidRPr="00E258B4">
        <w:rPr>
          <w:lang w:val="en-GB"/>
        </w:rPr>
        <w:t xml:space="preserve">that </w:t>
      </w:r>
      <w:r w:rsidR="00324E81">
        <w:rPr>
          <w:lang w:val="en-GB"/>
        </w:rPr>
        <w:t>he has</w:t>
      </w:r>
      <w:r w:rsidR="00F1565E" w:rsidRPr="00E258B4">
        <w:rPr>
          <w:lang w:val="en-GB"/>
        </w:rPr>
        <w:t xml:space="preserve"> </w:t>
      </w:r>
      <w:r w:rsidR="00F1565E" w:rsidRPr="00FB5B8A">
        <w:rPr>
          <w:lang w:val="en-GB"/>
        </w:rPr>
        <w:t xml:space="preserve">taken out adequate liability insurance with an insurance sum of </w:t>
      </w:r>
      <w:r w:rsidR="00FF5986" w:rsidRPr="00FB5B8A">
        <w:rPr>
          <w:lang w:val="en-GB"/>
        </w:rPr>
        <w:t>€ </w:t>
      </w:r>
      <w:bookmarkStart w:id="115" w:name="Text26"/>
      <w:r w:rsidR="00B10D4C" w:rsidRPr="00FB5B8A">
        <w:rPr>
          <w:lang w:val="en-GB"/>
        </w:rPr>
        <w:fldChar w:fldCharType="begin">
          <w:ffData>
            <w:name w:val="Text26"/>
            <w:enabled/>
            <w:calcOnExit w:val="0"/>
            <w:textInput>
              <w:type w:val="number"/>
            </w:textInput>
          </w:ffData>
        </w:fldChar>
      </w:r>
      <w:r w:rsidRPr="00FB5B8A">
        <w:rPr>
          <w:lang w:val="en-GB"/>
        </w:rPr>
        <w:instrText xml:space="preserve"> FORMTEXT </w:instrText>
      </w:r>
      <w:r w:rsidR="00B10D4C" w:rsidRPr="00FB5B8A">
        <w:rPr>
          <w:lang w:val="en-GB"/>
        </w:rPr>
      </w:r>
      <w:r w:rsidR="00B10D4C" w:rsidRPr="00FB5B8A">
        <w:rPr>
          <w:lang w:val="en-GB"/>
        </w:rPr>
        <w:fldChar w:fldCharType="separate"/>
      </w:r>
      <w:r w:rsidRPr="00FB5B8A">
        <w:rPr>
          <w:rFonts w:eastAsia="Arial Unicode MS" w:hAnsi="Arial Unicode MS"/>
          <w:noProof/>
          <w:lang w:val="en-GB"/>
        </w:rPr>
        <w:t> </w:t>
      </w:r>
      <w:r w:rsidRPr="00FB5B8A">
        <w:rPr>
          <w:rFonts w:eastAsia="Arial Unicode MS" w:hAnsi="Arial Unicode MS"/>
          <w:noProof/>
          <w:lang w:val="en-GB"/>
        </w:rPr>
        <w:t> </w:t>
      </w:r>
      <w:r w:rsidRPr="00FB5B8A">
        <w:rPr>
          <w:rFonts w:eastAsia="Arial Unicode MS" w:hAnsi="Arial Unicode MS"/>
          <w:noProof/>
          <w:lang w:val="en-GB"/>
        </w:rPr>
        <w:t> </w:t>
      </w:r>
      <w:r w:rsidRPr="00FB5B8A">
        <w:rPr>
          <w:rFonts w:eastAsia="Arial Unicode MS" w:hAnsi="Arial Unicode MS"/>
          <w:noProof/>
          <w:lang w:val="en-GB"/>
        </w:rPr>
        <w:t> </w:t>
      </w:r>
      <w:r w:rsidRPr="00FB5B8A">
        <w:rPr>
          <w:rFonts w:eastAsia="Arial Unicode MS" w:hAnsi="Arial Unicode MS"/>
          <w:noProof/>
          <w:lang w:val="en-GB"/>
        </w:rPr>
        <w:t> </w:t>
      </w:r>
      <w:r w:rsidR="00B10D4C" w:rsidRPr="00FB5B8A">
        <w:rPr>
          <w:lang w:val="en-GB"/>
        </w:rPr>
        <w:fldChar w:fldCharType="end"/>
      </w:r>
      <w:bookmarkEnd w:id="115"/>
      <w:r w:rsidRPr="00FB5B8A">
        <w:rPr>
          <w:lang w:val="en-GB"/>
        </w:rPr>
        <w:t xml:space="preserve"> </w:t>
      </w:r>
      <w:r w:rsidR="00F1565E" w:rsidRPr="00FB5B8A">
        <w:rPr>
          <w:lang w:val="en-GB"/>
        </w:rPr>
        <w:t>and a deductible of</w:t>
      </w:r>
      <w:r w:rsidR="00FF5986" w:rsidRPr="00FB5B8A">
        <w:rPr>
          <w:lang w:val="en-GB"/>
        </w:rPr>
        <w:t xml:space="preserve"> € </w:t>
      </w:r>
      <w:bookmarkStart w:id="116" w:name="Text27"/>
      <w:r w:rsidR="00B10D4C" w:rsidRPr="00FB5B8A">
        <w:rPr>
          <w:lang w:val="en-GB"/>
        </w:rPr>
        <w:fldChar w:fldCharType="begin">
          <w:ffData>
            <w:name w:val="Text27"/>
            <w:enabled/>
            <w:calcOnExit w:val="0"/>
            <w:textInput>
              <w:type w:val="number"/>
            </w:textInput>
          </w:ffData>
        </w:fldChar>
      </w:r>
      <w:r w:rsidRPr="00FB5B8A">
        <w:rPr>
          <w:lang w:val="en-GB"/>
        </w:rPr>
        <w:instrText xml:space="preserve"> FORMTEXT </w:instrText>
      </w:r>
      <w:r w:rsidR="00B10D4C" w:rsidRPr="00FB5B8A">
        <w:rPr>
          <w:lang w:val="en-GB"/>
        </w:rPr>
      </w:r>
      <w:r w:rsidR="00B10D4C" w:rsidRPr="00FB5B8A">
        <w:rPr>
          <w:lang w:val="en-GB"/>
        </w:rPr>
        <w:fldChar w:fldCharType="separate"/>
      </w:r>
      <w:r w:rsidRPr="00FB5B8A">
        <w:rPr>
          <w:rFonts w:eastAsia="Arial Unicode MS" w:hAnsi="Arial Unicode MS"/>
          <w:noProof/>
          <w:lang w:val="en-GB"/>
        </w:rPr>
        <w:t> </w:t>
      </w:r>
      <w:r w:rsidRPr="00FB5B8A">
        <w:rPr>
          <w:rFonts w:eastAsia="Arial Unicode MS" w:hAnsi="Arial Unicode MS"/>
          <w:noProof/>
          <w:lang w:val="en-GB"/>
        </w:rPr>
        <w:t> </w:t>
      </w:r>
      <w:r w:rsidRPr="00FB5B8A">
        <w:rPr>
          <w:rFonts w:eastAsia="Arial Unicode MS" w:hAnsi="Arial Unicode MS"/>
          <w:noProof/>
          <w:lang w:val="en-GB"/>
        </w:rPr>
        <w:t> </w:t>
      </w:r>
      <w:r w:rsidRPr="00FB5B8A">
        <w:rPr>
          <w:rFonts w:eastAsia="Arial Unicode MS" w:hAnsi="Arial Unicode MS"/>
          <w:noProof/>
          <w:lang w:val="en-GB"/>
        </w:rPr>
        <w:t> </w:t>
      </w:r>
      <w:r w:rsidRPr="00FB5B8A">
        <w:rPr>
          <w:rFonts w:eastAsia="Arial Unicode MS" w:hAnsi="Arial Unicode MS"/>
          <w:noProof/>
          <w:lang w:val="en-GB"/>
        </w:rPr>
        <w:t> </w:t>
      </w:r>
      <w:r w:rsidR="00B10D4C" w:rsidRPr="00FB5B8A">
        <w:rPr>
          <w:lang w:val="en-GB"/>
        </w:rPr>
        <w:fldChar w:fldCharType="end"/>
      </w:r>
      <w:bookmarkEnd w:id="116"/>
      <w:r w:rsidRPr="00FB5B8A">
        <w:rPr>
          <w:lang w:val="en-GB"/>
        </w:rPr>
        <w:t xml:space="preserve"> </w:t>
      </w:r>
      <w:r w:rsidR="00D04591" w:rsidRPr="00FB5B8A">
        <w:rPr>
          <w:lang w:val="en-GB"/>
        </w:rPr>
        <w:t>to cover any damages related to the obligations outlined in this contract</w:t>
      </w:r>
      <w:r w:rsidR="0047117E" w:rsidRPr="00FB5B8A">
        <w:rPr>
          <w:lang w:val="en-GB"/>
        </w:rPr>
        <w:t xml:space="preserve">. </w:t>
      </w:r>
      <w:r w:rsidR="0082286D">
        <w:rPr>
          <w:lang w:val="en-GB"/>
        </w:rPr>
        <w:t>The Contractor</w:t>
      </w:r>
      <w:r w:rsidR="0082286D" w:rsidRPr="00FB5B8A">
        <w:rPr>
          <w:lang w:val="en-GB"/>
        </w:rPr>
        <w:t xml:space="preserve"> </w:t>
      </w:r>
      <w:r w:rsidR="00D04591" w:rsidRPr="00FB5B8A">
        <w:rPr>
          <w:lang w:val="en-GB"/>
        </w:rPr>
        <w:t xml:space="preserve">shall provide </w:t>
      </w:r>
      <w:r w:rsidR="0082286D">
        <w:rPr>
          <w:lang w:val="en-GB"/>
        </w:rPr>
        <w:t xml:space="preserve">the Client </w:t>
      </w:r>
      <w:r w:rsidR="00D04591" w:rsidRPr="00FB5B8A">
        <w:rPr>
          <w:lang w:val="en-GB"/>
        </w:rPr>
        <w:t>with proof of this insurance upon request</w:t>
      </w:r>
      <w:r w:rsidR="00FF5986" w:rsidRPr="00FB5B8A">
        <w:rPr>
          <w:lang w:val="en-GB"/>
        </w:rPr>
        <w:t xml:space="preserve">. </w:t>
      </w:r>
    </w:p>
    <w:p w:rsidR="00FF5986" w:rsidRPr="00FB5B8A" w:rsidRDefault="00FF5986" w:rsidP="00BA72BB">
      <w:pPr>
        <w:pStyle w:val="berschrift"/>
        <w:rPr>
          <w:lang w:val="en-GB"/>
        </w:rPr>
      </w:pPr>
      <w:bookmarkStart w:id="117" w:name="_Toc76350981"/>
      <w:bookmarkStart w:id="118" w:name="_Toc76351096"/>
      <w:bookmarkStart w:id="119" w:name="_Toc76351393"/>
      <w:bookmarkStart w:id="120" w:name="_Toc65040787"/>
      <w:bookmarkStart w:id="121" w:name="_Toc76351394"/>
      <w:bookmarkStart w:id="122" w:name="_Toc101259915"/>
      <w:bookmarkStart w:id="123" w:name="_Toc360028120"/>
      <w:bookmarkEnd w:id="117"/>
      <w:bookmarkEnd w:id="118"/>
      <w:bookmarkEnd w:id="119"/>
      <w:r w:rsidRPr="00FB5B8A">
        <w:rPr>
          <w:lang w:val="en-GB"/>
        </w:rPr>
        <w:t xml:space="preserve">15. </w:t>
      </w:r>
      <w:bookmarkEnd w:id="120"/>
      <w:r w:rsidR="00577825" w:rsidRPr="00FB5B8A">
        <w:rPr>
          <w:lang w:val="en-GB"/>
        </w:rPr>
        <w:t>Liability</w:t>
      </w:r>
      <w:r w:rsidR="0082286D">
        <w:rPr>
          <w:lang w:val="en-GB"/>
        </w:rPr>
        <w:t xml:space="preserve"> </w:t>
      </w:r>
      <w:r w:rsidRPr="00FB5B8A">
        <w:rPr>
          <w:lang w:val="en-GB"/>
        </w:rPr>
        <w:t>/</w:t>
      </w:r>
      <w:bookmarkEnd w:id="121"/>
      <w:bookmarkEnd w:id="122"/>
      <w:r w:rsidR="0082286D">
        <w:rPr>
          <w:lang w:val="en-GB"/>
        </w:rPr>
        <w:t xml:space="preserve"> </w:t>
      </w:r>
      <w:r w:rsidR="00577825" w:rsidRPr="00FB5B8A">
        <w:rPr>
          <w:lang w:val="en-GB"/>
        </w:rPr>
        <w:t>warranty</w:t>
      </w:r>
      <w:bookmarkEnd w:id="123"/>
    </w:p>
    <w:p w:rsidR="00FF5986" w:rsidRPr="00FB5B8A" w:rsidRDefault="00FF5986" w:rsidP="00BA72BB">
      <w:pPr>
        <w:pStyle w:val="Haupttext"/>
        <w:rPr>
          <w:lang w:val="en-GB"/>
        </w:rPr>
      </w:pPr>
      <w:r w:rsidRPr="00FB5B8A">
        <w:rPr>
          <w:lang w:val="en-GB"/>
        </w:rPr>
        <w:t xml:space="preserve">15.1. </w:t>
      </w:r>
      <w:r w:rsidR="00705EF9" w:rsidRPr="00FB5B8A">
        <w:rPr>
          <w:lang w:val="en-GB"/>
        </w:rPr>
        <w:tab/>
      </w:r>
      <w:r w:rsidR="002A5405" w:rsidRPr="00FB5B8A">
        <w:rPr>
          <w:lang w:val="en-GB"/>
        </w:rPr>
        <w:t>In consortia or joint ventures, every single partner is liable for the overall work on the solidarity principle</w:t>
      </w:r>
      <w:r w:rsidRPr="00FB5B8A">
        <w:rPr>
          <w:lang w:val="en-GB"/>
        </w:rPr>
        <w:t>.</w:t>
      </w:r>
    </w:p>
    <w:p w:rsidR="00FF5986" w:rsidRPr="00FB5B8A" w:rsidRDefault="00FF5986" w:rsidP="00BA72BB">
      <w:pPr>
        <w:pStyle w:val="Haupttext"/>
        <w:rPr>
          <w:lang w:val="en-GB"/>
        </w:rPr>
      </w:pPr>
      <w:r w:rsidRPr="00FB5B8A">
        <w:rPr>
          <w:lang w:val="en-GB"/>
        </w:rPr>
        <w:t xml:space="preserve">15.2. </w:t>
      </w:r>
      <w:r w:rsidR="00705EF9" w:rsidRPr="00FB5B8A">
        <w:rPr>
          <w:lang w:val="en-GB"/>
        </w:rPr>
        <w:tab/>
      </w:r>
      <w:r w:rsidR="0082286D">
        <w:rPr>
          <w:lang w:val="en-GB"/>
        </w:rPr>
        <w:t>The Contractor</w:t>
      </w:r>
      <w:r w:rsidR="0082286D" w:rsidRPr="00FB5B8A">
        <w:rPr>
          <w:lang w:val="en-GB"/>
        </w:rPr>
        <w:t xml:space="preserve"> </w:t>
      </w:r>
      <w:r w:rsidR="00A92490" w:rsidRPr="00FB5B8A">
        <w:rPr>
          <w:lang w:val="en-GB"/>
        </w:rPr>
        <w:t xml:space="preserve">shall </w:t>
      </w:r>
      <w:r w:rsidR="00A92490" w:rsidRPr="00E258B4">
        <w:rPr>
          <w:lang w:val="en-GB"/>
        </w:rPr>
        <w:t xml:space="preserve">provide </w:t>
      </w:r>
      <w:r w:rsidR="00324E81">
        <w:rPr>
          <w:lang w:val="en-GB"/>
        </w:rPr>
        <w:t>his</w:t>
      </w:r>
      <w:r w:rsidR="00A92490" w:rsidRPr="00E258B4">
        <w:rPr>
          <w:lang w:val="en-GB"/>
        </w:rPr>
        <w:t xml:space="preserve"> services </w:t>
      </w:r>
      <w:r w:rsidR="00A92490" w:rsidRPr="00FB5B8A">
        <w:rPr>
          <w:lang w:val="en-GB"/>
        </w:rPr>
        <w:t xml:space="preserve">according to the standard norms and with </w:t>
      </w:r>
      <w:r w:rsidR="002C1FB9" w:rsidRPr="00324E81">
        <w:rPr>
          <w:lang w:val="en-GB"/>
        </w:rPr>
        <w:t xml:space="preserve">state-of-the-art </w:t>
      </w:r>
      <w:r w:rsidR="00A92490" w:rsidRPr="00FB5B8A">
        <w:rPr>
          <w:lang w:val="en-GB"/>
        </w:rPr>
        <w:t>technology</w:t>
      </w:r>
      <w:r w:rsidR="0047117E" w:rsidRPr="00FB5B8A">
        <w:rPr>
          <w:lang w:val="en-GB"/>
        </w:rPr>
        <w:t xml:space="preserve">. </w:t>
      </w:r>
      <w:r w:rsidR="0082286D" w:rsidRPr="00E258B4">
        <w:rPr>
          <w:lang w:val="en-GB"/>
        </w:rPr>
        <w:t xml:space="preserve">The Contractor </w:t>
      </w:r>
      <w:r w:rsidR="00A92490" w:rsidRPr="00E258B4">
        <w:rPr>
          <w:lang w:val="en-GB"/>
        </w:rPr>
        <w:t>shall be liable to</w:t>
      </w:r>
      <w:r w:rsidR="0047117E" w:rsidRPr="00E258B4">
        <w:rPr>
          <w:lang w:val="en-GB"/>
        </w:rPr>
        <w:t xml:space="preserve"> </w:t>
      </w:r>
      <w:r w:rsidR="002B4F51" w:rsidRPr="00E258B4">
        <w:rPr>
          <w:lang w:val="en-GB"/>
        </w:rPr>
        <w:t xml:space="preserve">the Client </w:t>
      </w:r>
      <w:r w:rsidR="00A92490" w:rsidRPr="00E258B4">
        <w:rPr>
          <w:lang w:val="en-GB"/>
        </w:rPr>
        <w:t>for</w:t>
      </w:r>
      <w:r w:rsidR="00A92490" w:rsidRPr="00FB5B8A">
        <w:rPr>
          <w:lang w:val="en-GB"/>
        </w:rPr>
        <w:t xml:space="preserve"> the correctness and completeness of the plans, calculations and other services in relation to the subject matter as per this contract.</w:t>
      </w:r>
    </w:p>
    <w:p w:rsidR="00847837" w:rsidRPr="00FB5B8A" w:rsidRDefault="00FF5986" w:rsidP="00847837">
      <w:pPr>
        <w:pStyle w:val="Haupttext"/>
        <w:rPr>
          <w:lang w:val="en-GB"/>
        </w:rPr>
      </w:pPr>
      <w:r w:rsidRPr="00FB5B8A">
        <w:rPr>
          <w:lang w:val="en-GB"/>
        </w:rPr>
        <w:t xml:space="preserve">15.3. </w:t>
      </w:r>
      <w:r w:rsidR="00705EF9" w:rsidRPr="00FB5B8A">
        <w:rPr>
          <w:lang w:val="en-GB"/>
        </w:rPr>
        <w:tab/>
      </w:r>
      <w:r w:rsidR="00616B53" w:rsidRPr="00FB5B8A">
        <w:rPr>
          <w:lang w:val="en-GB"/>
        </w:rPr>
        <w:t>In the case of slight negligence any entitlement to damages is excluded</w:t>
      </w:r>
      <w:r w:rsidR="00847837" w:rsidRPr="00FB5B8A">
        <w:rPr>
          <w:lang w:val="en-GB"/>
        </w:rPr>
        <w:t xml:space="preserve">. </w:t>
      </w:r>
      <w:r w:rsidR="00616B53" w:rsidRPr="00FB5B8A">
        <w:rPr>
          <w:lang w:val="en-GB"/>
        </w:rPr>
        <w:t xml:space="preserve">The existence of slight or gross negligence has to be proven by </w:t>
      </w:r>
      <w:r w:rsidR="0082286D">
        <w:rPr>
          <w:lang w:val="en-GB"/>
        </w:rPr>
        <w:t xml:space="preserve">the injured party. </w:t>
      </w:r>
      <w:r w:rsidR="00366FB1" w:rsidRPr="00FB5B8A">
        <w:rPr>
          <w:lang w:val="en-GB"/>
        </w:rPr>
        <w:t>Consumer transactions are subject to the provisions laid out in the Consumer Protection Act</w:t>
      </w:r>
      <w:r w:rsidR="00847837" w:rsidRPr="00FB5B8A">
        <w:rPr>
          <w:lang w:val="en-GB"/>
        </w:rPr>
        <w:t>.</w:t>
      </w:r>
    </w:p>
    <w:p w:rsidR="00FF5986" w:rsidRPr="00FB5B8A" w:rsidRDefault="00FF5986" w:rsidP="00BA72BB">
      <w:pPr>
        <w:pStyle w:val="Haupttext"/>
        <w:rPr>
          <w:lang w:val="en-GB"/>
        </w:rPr>
      </w:pPr>
      <w:r w:rsidRPr="00FB5B8A">
        <w:rPr>
          <w:lang w:val="en-GB"/>
        </w:rPr>
        <w:t xml:space="preserve">15.4. </w:t>
      </w:r>
      <w:r w:rsidR="00705EF9" w:rsidRPr="00FB5B8A">
        <w:rPr>
          <w:lang w:val="en-GB"/>
        </w:rPr>
        <w:tab/>
      </w:r>
      <w:r w:rsidR="008D06B4" w:rsidRPr="00FB5B8A">
        <w:rPr>
          <w:lang w:val="en-GB"/>
        </w:rPr>
        <w:t xml:space="preserve">The warranty period for all services provided </w:t>
      </w:r>
      <w:r w:rsidR="0082286D">
        <w:rPr>
          <w:lang w:val="en-GB"/>
        </w:rPr>
        <w:t xml:space="preserve">by the Contractor </w:t>
      </w:r>
      <w:r w:rsidR="008D06B4" w:rsidRPr="00FB5B8A">
        <w:rPr>
          <w:lang w:val="en-GB"/>
        </w:rPr>
        <w:t>is three years from the conclusion of all contractually agreed services.</w:t>
      </w:r>
    </w:p>
    <w:p w:rsidR="00847837" w:rsidRPr="00FB5B8A" w:rsidRDefault="00847837" w:rsidP="00847837">
      <w:pPr>
        <w:pStyle w:val="Haupttext"/>
        <w:rPr>
          <w:lang w:val="en-GB"/>
        </w:rPr>
      </w:pPr>
      <w:r w:rsidRPr="00FB5B8A">
        <w:rPr>
          <w:lang w:val="en-GB"/>
        </w:rPr>
        <w:t>15.5.</w:t>
      </w:r>
      <w:r w:rsidRPr="00FB5B8A">
        <w:rPr>
          <w:lang w:val="en-GB"/>
        </w:rPr>
        <w:tab/>
      </w:r>
      <w:r w:rsidR="008D06B4" w:rsidRPr="00FB5B8A">
        <w:rPr>
          <w:lang w:val="en-GB"/>
        </w:rPr>
        <w:t xml:space="preserve">If a shortcoming in the design/planning is determined, </w:t>
      </w:r>
      <w:r w:rsidR="0082286D">
        <w:rPr>
          <w:lang w:val="en-GB"/>
        </w:rPr>
        <w:t xml:space="preserve">the Contractor </w:t>
      </w:r>
      <w:r w:rsidRPr="00FB5B8A">
        <w:rPr>
          <w:lang w:val="en-GB"/>
        </w:rPr>
        <w:t>ha</w:t>
      </w:r>
      <w:r w:rsidR="008D06B4" w:rsidRPr="00FB5B8A">
        <w:rPr>
          <w:lang w:val="en-GB"/>
        </w:rPr>
        <w:t xml:space="preserve">s the right </w:t>
      </w:r>
      <w:r w:rsidR="00BA7459" w:rsidRPr="00EB40DE">
        <w:rPr>
          <w:lang w:val="en-GB"/>
        </w:rPr>
        <w:t xml:space="preserve">to be charged with </w:t>
      </w:r>
      <w:r w:rsidR="00EB40DE" w:rsidRPr="00EB40DE">
        <w:rPr>
          <w:lang w:val="en-GB"/>
        </w:rPr>
        <w:t>remedying</w:t>
      </w:r>
      <w:r w:rsidR="00BA7459">
        <w:rPr>
          <w:lang w:val="en-GB"/>
        </w:rPr>
        <w:t xml:space="preserve"> </w:t>
      </w:r>
      <w:r w:rsidR="008D06B4" w:rsidRPr="00FB5B8A">
        <w:rPr>
          <w:lang w:val="en-GB"/>
        </w:rPr>
        <w:t xml:space="preserve">this shortcoming </w:t>
      </w:r>
      <w:r w:rsidR="0082286D">
        <w:rPr>
          <w:lang w:val="en-GB"/>
        </w:rPr>
        <w:t>himself.</w:t>
      </w:r>
    </w:p>
    <w:p w:rsidR="00FF5986" w:rsidRPr="00FB5B8A" w:rsidRDefault="00FF5986" w:rsidP="00BA72BB">
      <w:pPr>
        <w:pStyle w:val="Haupttext"/>
        <w:rPr>
          <w:lang w:val="en-GB"/>
        </w:rPr>
      </w:pPr>
      <w:r w:rsidRPr="00FB5B8A">
        <w:rPr>
          <w:lang w:val="en-GB"/>
        </w:rPr>
        <w:t>15.</w:t>
      </w:r>
      <w:r w:rsidR="00847837" w:rsidRPr="00FB5B8A">
        <w:rPr>
          <w:lang w:val="en-GB"/>
        </w:rPr>
        <w:t>6</w:t>
      </w:r>
      <w:r w:rsidRPr="00FB5B8A">
        <w:rPr>
          <w:lang w:val="en-GB"/>
        </w:rPr>
        <w:t xml:space="preserve">. </w:t>
      </w:r>
      <w:r w:rsidR="00705EF9" w:rsidRPr="00FB5B8A">
        <w:rPr>
          <w:lang w:val="en-GB"/>
        </w:rPr>
        <w:tab/>
      </w:r>
      <w:r w:rsidR="0082286D">
        <w:rPr>
          <w:lang w:val="en-GB"/>
        </w:rPr>
        <w:t xml:space="preserve">The Client </w:t>
      </w:r>
      <w:r w:rsidR="008D06B4" w:rsidRPr="00FB5B8A">
        <w:rPr>
          <w:lang w:val="en-GB"/>
        </w:rPr>
        <w:t xml:space="preserve">acknowledges that the plans and other documents may only be used following any required permits from the authorities and the explicit </w:t>
      </w:r>
      <w:r w:rsidR="00102D0F">
        <w:rPr>
          <w:lang w:val="en-GB"/>
        </w:rPr>
        <w:t>approval</w:t>
      </w:r>
      <w:r w:rsidR="008D06B4" w:rsidRPr="00FB5B8A">
        <w:rPr>
          <w:lang w:val="en-GB"/>
        </w:rPr>
        <w:t xml:space="preserve"> of the Contractor. </w:t>
      </w:r>
    </w:p>
    <w:p w:rsidR="00FF5986" w:rsidRPr="00FB5B8A" w:rsidRDefault="00FF5986" w:rsidP="00BA72BB">
      <w:pPr>
        <w:pStyle w:val="berschrift"/>
        <w:rPr>
          <w:lang w:val="en-GB"/>
        </w:rPr>
      </w:pPr>
      <w:bookmarkStart w:id="124" w:name="_Toc76350983"/>
      <w:bookmarkStart w:id="125" w:name="_Toc76351098"/>
      <w:bookmarkStart w:id="126" w:name="_Toc76351395"/>
      <w:bookmarkStart w:id="127" w:name="_Toc76351396"/>
      <w:bookmarkStart w:id="128" w:name="_Toc101259916"/>
      <w:bookmarkStart w:id="129" w:name="_Toc360028121"/>
      <w:bookmarkEnd w:id="124"/>
      <w:bookmarkEnd w:id="125"/>
      <w:bookmarkEnd w:id="126"/>
      <w:r w:rsidRPr="00FB5B8A">
        <w:rPr>
          <w:lang w:val="en-GB"/>
        </w:rPr>
        <w:t xml:space="preserve">16. </w:t>
      </w:r>
      <w:bookmarkEnd w:id="127"/>
      <w:bookmarkEnd w:id="128"/>
      <w:r w:rsidR="002A5405" w:rsidRPr="00FB5B8A">
        <w:rPr>
          <w:lang w:val="en-GB"/>
        </w:rPr>
        <w:t>Withdrawal from the contract</w:t>
      </w:r>
      <w:bookmarkEnd w:id="129"/>
      <w:r w:rsidR="002A5405" w:rsidRPr="00FB5B8A">
        <w:rPr>
          <w:lang w:val="en-GB"/>
        </w:rPr>
        <w:t xml:space="preserve"> </w:t>
      </w:r>
    </w:p>
    <w:p w:rsidR="00FF5986" w:rsidRPr="008C6DD0" w:rsidRDefault="00FF5986" w:rsidP="00BA72BB">
      <w:pPr>
        <w:pStyle w:val="Haupttext"/>
        <w:rPr>
          <w:lang w:val="en-GB"/>
        </w:rPr>
      </w:pPr>
      <w:r w:rsidRPr="00FB5B8A">
        <w:rPr>
          <w:lang w:val="en-GB"/>
        </w:rPr>
        <w:t xml:space="preserve">16.1. </w:t>
      </w:r>
      <w:r w:rsidR="00435150" w:rsidRPr="00FB5B8A">
        <w:rPr>
          <w:lang w:val="en-GB"/>
        </w:rPr>
        <w:tab/>
      </w:r>
      <w:r w:rsidR="00E613AC" w:rsidRPr="00FB5B8A">
        <w:rPr>
          <w:lang w:val="en-GB"/>
        </w:rPr>
        <w:t>Withdrawal from t</w:t>
      </w:r>
      <w:r w:rsidR="00102D0F">
        <w:rPr>
          <w:lang w:val="en-GB"/>
        </w:rPr>
        <w:t>he contract is only permitted with good cause</w:t>
      </w:r>
      <w:r w:rsidR="00BA7459">
        <w:rPr>
          <w:lang w:val="en-GB"/>
        </w:rPr>
        <w:t xml:space="preserve"> </w:t>
      </w:r>
      <w:r w:rsidR="00BA7459" w:rsidRPr="00EB40DE">
        <w:rPr>
          <w:lang w:val="en-GB"/>
        </w:rPr>
        <w:t>that makes the continuation of the contract</w:t>
      </w:r>
      <w:r w:rsidR="00EB40DE" w:rsidRPr="00EB40DE">
        <w:rPr>
          <w:lang w:val="en-GB"/>
        </w:rPr>
        <w:t>ual relation</w:t>
      </w:r>
      <w:r w:rsidR="003E3A2F" w:rsidRPr="00EB40DE">
        <w:rPr>
          <w:lang w:val="en-GB"/>
        </w:rPr>
        <w:t>ship</w:t>
      </w:r>
      <w:r w:rsidR="00BA7459" w:rsidRPr="00EB40DE">
        <w:rPr>
          <w:lang w:val="en-GB"/>
        </w:rPr>
        <w:t xml:space="preserve"> unacceptable for one of the contract partners</w:t>
      </w:r>
      <w:r w:rsidR="00E613AC" w:rsidRPr="00FB5B8A">
        <w:rPr>
          <w:lang w:val="en-GB"/>
        </w:rPr>
        <w:t xml:space="preserve">. </w:t>
      </w:r>
      <w:r w:rsidR="00E613AC" w:rsidRPr="008C6DD0">
        <w:rPr>
          <w:lang w:val="en-GB"/>
        </w:rPr>
        <w:t xml:space="preserve">The following in particular count as </w:t>
      </w:r>
      <w:r w:rsidR="00102D0F">
        <w:rPr>
          <w:lang w:val="en-GB"/>
        </w:rPr>
        <w:t>good cause</w:t>
      </w:r>
      <w:r w:rsidR="00E613AC" w:rsidRPr="008C6DD0">
        <w:rPr>
          <w:lang w:val="en-GB"/>
        </w:rPr>
        <w:t>:</w:t>
      </w:r>
    </w:p>
    <w:p w:rsidR="00FF5986" w:rsidRPr="008C6DD0" w:rsidRDefault="00FF5986" w:rsidP="00BA72BB">
      <w:pPr>
        <w:pStyle w:val="Haupttext"/>
        <w:rPr>
          <w:lang w:val="en-GB"/>
        </w:rPr>
      </w:pPr>
      <w:r w:rsidRPr="008C6DD0">
        <w:rPr>
          <w:lang w:val="en-GB"/>
        </w:rPr>
        <w:t xml:space="preserve">16.1.1. </w:t>
      </w:r>
      <w:r w:rsidR="00435150" w:rsidRPr="008C6DD0">
        <w:rPr>
          <w:lang w:val="en-GB"/>
        </w:rPr>
        <w:tab/>
      </w:r>
      <w:r w:rsidR="001D4C11" w:rsidRPr="008C6DD0">
        <w:rPr>
          <w:lang w:val="en-GB"/>
        </w:rPr>
        <w:t>for</w:t>
      </w:r>
      <w:r w:rsidR="0047117E" w:rsidRPr="008C6DD0">
        <w:rPr>
          <w:lang w:val="en-GB"/>
        </w:rPr>
        <w:t xml:space="preserve"> </w:t>
      </w:r>
      <w:r w:rsidR="00563A49">
        <w:rPr>
          <w:lang w:val="en-GB"/>
        </w:rPr>
        <w:t>the Client,</w:t>
      </w:r>
      <w:r w:rsidRPr="008C6DD0">
        <w:rPr>
          <w:lang w:val="en-GB"/>
        </w:rPr>
        <w:t xml:space="preserve"> </w:t>
      </w:r>
      <w:r w:rsidR="001D4C11" w:rsidRPr="008C6DD0">
        <w:rPr>
          <w:lang w:val="en-GB"/>
        </w:rPr>
        <w:t>if</w:t>
      </w:r>
    </w:p>
    <w:p w:rsidR="00FF5986" w:rsidRPr="00FB5B8A" w:rsidRDefault="001E167A" w:rsidP="00BA72BB">
      <w:pPr>
        <w:pStyle w:val="Haupttext"/>
        <w:rPr>
          <w:lang w:val="en-GB"/>
        </w:rPr>
      </w:pPr>
      <w:r w:rsidRPr="008C6DD0">
        <w:rPr>
          <w:lang w:val="en-GB"/>
        </w:rPr>
        <w:tab/>
      </w:r>
      <w:r w:rsidR="00563A49">
        <w:rPr>
          <w:lang w:val="en-GB"/>
        </w:rPr>
        <w:t xml:space="preserve">the Contractor </w:t>
      </w:r>
      <w:r w:rsidR="00E3001D" w:rsidRPr="008C6DD0">
        <w:rPr>
          <w:lang w:val="en-GB"/>
        </w:rPr>
        <w:t>continues</w:t>
      </w:r>
      <w:r w:rsidR="00FF5986" w:rsidRPr="008C6DD0">
        <w:rPr>
          <w:lang w:val="en-GB"/>
        </w:rPr>
        <w:t xml:space="preserve"> – </w:t>
      </w:r>
      <w:r w:rsidR="008A0E75" w:rsidRPr="008C6DD0">
        <w:rPr>
          <w:lang w:val="en-GB"/>
        </w:rPr>
        <w:t>despite written notification</w:t>
      </w:r>
      <w:r w:rsidR="00FF5986" w:rsidRPr="008C6DD0">
        <w:rPr>
          <w:lang w:val="en-GB"/>
        </w:rPr>
        <w:t xml:space="preserve"> – </w:t>
      </w:r>
      <w:r w:rsidR="00E3001D" w:rsidRPr="008C6DD0">
        <w:rPr>
          <w:lang w:val="en-GB"/>
        </w:rPr>
        <w:t>to be in breach of contract</w:t>
      </w:r>
      <w:r w:rsidR="00FF5986" w:rsidRPr="008C6DD0">
        <w:rPr>
          <w:lang w:val="en-GB"/>
        </w:rPr>
        <w:t>;</w:t>
      </w:r>
    </w:p>
    <w:p w:rsidR="00FF5986" w:rsidRPr="00FB5B8A" w:rsidRDefault="00435150" w:rsidP="00BA72BB">
      <w:pPr>
        <w:pStyle w:val="Haupttext"/>
        <w:rPr>
          <w:lang w:val="en-GB"/>
        </w:rPr>
      </w:pPr>
      <w:r w:rsidRPr="00FB5B8A">
        <w:rPr>
          <w:lang w:val="en-GB"/>
        </w:rPr>
        <w:tab/>
      </w:r>
      <w:r w:rsidR="00E613AC" w:rsidRPr="00FB5B8A">
        <w:rPr>
          <w:lang w:val="en-GB"/>
        </w:rPr>
        <w:t xml:space="preserve">despite a reasonable </w:t>
      </w:r>
      <w:r w:rsidR="00324E81">
        <w:rPr>
          <w:lang w:val="en-GB"/>
        </w:rPr>
        <w:t>grace</w:t>
      </w:r>
      <w:r w:rsidR="00E613AC" w:rsidRPr="00FB5B8A">
        <w:rPr>
          <w:lang w:val="en-GB"/>
        </w:rPr>
        <w:t xml:space="preserve"> period,</w:t>
      </w:r>
      <w:r w:rsidR="00FF5986" w:rsidRPr="00FB5B8A">
        <w:rPr>
          <w:lang w:val="en-GB"/>
        </w:rPr>
        <w:t xml:space="preserve"> </w:t>
      </w:r>
      <w:r w:rsidR="00563A49">
        <w:rPr>
          <w:lang w:val="en-GB"/>
        </w:rPr>
        <w:t xml:space="preserve">the Contractor </w:t>
      </w:r>
      <w:r w:rsidR="00E613AC" w:rsidRPr="00FB5B8A">
        <w:rPr>
          <w:lang w:val="en-GB"/>
        </w:rPr>
        <w:t xml:space="preserve">defaults in the provision of services; </w:t>
      </w:r>
    </w:p>
    <w:p w:rsidR="00FF5986" w:rsidRPr="00FB5B8A" w:rsidRDefault="00435150" w:rsidP="00BA72BB">
      <w:pPr>
        <w:pStyle w:val="Haupttext"/>
        <w:rPr>
          <w:lang w:val="en-GB"/>
        </w:rPr>
      </w:pPr>
      <w:r w:rsidRPr="00FB5B8A">
        <w:rPr>
          <w:lang w:val="en-GB"/>
        </w:rPr>
        <w:tab/>
      </w:r>
      <w:r w:rsidR="00E613AC" w:rsidRPr="00FB5B8A">
        <w:rPr>
          <w:lang w:val="en-GB"/>
        </w:rPr>
        <w:t>the conditions of point</w:t>
      </w:r>
      <w:r w:rsidR="00FF5986" w:rsidRPr="00FB5B8A">
        <w:rPr>
          <w:lang w:val="en-GB"/>
        </w:rPr>
        <w:t xml:space="preserve"> 8.3. </w:t>
      </w:r>
      <w:r w:rsidR="00E613AC" w:rsidRPr="00FB5B8A">
        <w:rPr>
          <w:lang w:val="en-GB"/>
        </w:rPr>
        <w:t>have been met</w:t>
      </w:r>
      <w:r w:rsidR="00FF5986" w:rsidRPr="00FB5B8A">
        <w:rPr>
          <w:lang w:val="en-GB"/>
        </w:rPr>
        <w:t>.</w:t>
      </w:r>
    </w:p>
    <w:p w:rsidR="00FF5986" w:rsidRPr="00FB5B8A" w:rsidRDefault="00FF5986" w:rsidP="00BA72BB">
      <w:pPr>
        <w:pStyle w:val="Haupttext"/>
        <w:rPr>
          <w:lang w:val="en-GB"/>
        </w:rPr>
      </w:pPr>
      <w:r w:rsidRPr="00FB5B8A">
        <w:rPr>
          <w:lang w:val="en-GB"/>
        </w:rPr>
        <w:t xml:space="preserve">16.1.2. </w:t>
      </w:r>
      <w:r w:rsidR="00435150" w:rsidRPr="00FB5B8A">
        <w:rPr>
          <w:lang w:val="en-GB"/>
        </w:rPr>
        <w:tab/>
      </w:r>
      <w:r w:rsidR="001D4C11" w:rsidRPr="00FB5B8A">
        <w:rPr>
          <w:lang w:val="en-GB"/>
        </w:rPr>
        <w:t>for</w:t>
      </w:r>
      <w:r w:rsidR="00563A49">
        <w:rPr>
          <w:lang w:val="en-GB"/>
        </w:rPr>
        <w:t xml:space="preserve"> the Contractor</w:t>
      </w:r>
      <w:r w:rsidRPr="00FB5B8A">
        <w:rPr>
          <w:lang w:val="en-GB"/>
        </w:rPr>
        <w:t xml:space="preserve">, </w:t>
      </w:r>
      <w:r w:rsidR="001D4C11" w:rsidRPr="00FB5B8A">
        <w:rPr>
          <w:lang w:val="en-GB"/>
        </w:rPr>
        <w:t>if</w:t>
      </w:r>
      <w:r w:rsidRPr="00FB5B8A">
        <w:rPr>
          <w:lang w:val="en-GB"/>
        </w:rPr>
        <w:t xml:space="preserve"> </w:t>
      </w:r>
    </w:p>
    <w:p w:rsidR="00FF5986" w:rsidRPr="00FB5B8A" w:rsidRDefault="00435150" w:rsidP="00BA72BB">
      <w:pPr>
        <w:pStyle w:val="Haupttext"/>
        <w:rPr>
          <w:lang w:val="en-GB"/>
        </w:rPr>
      </w:pPr>
      <w:r w:rsidRPr="00FB5B8A">
        <w:rPr>
          <w:lang w:val="en-GB"/>
        </w:rPr>
        <w:tab/>
      </w:r>
      <w:r w:rsidR="00563A49">
        <w:rPr>
          <w:lang w:val="en-GB"/>
        </w:rPr>
        <w:t xml:space="preserve">the Client </w:t>
      </w:r>
      <w:r w:rsidR="00FF5986" w:rsidRPr="00FB5B8A">
        <w:rPr>
          <w:lang w:val="en-GB"/>
        </w:rPr>
        <w:t xml:space="preserve">– </w:t>
      </w:r>
      <w:r w:rsidR="008A0E75" w:rsidRPr="00FB5B8A">
        <w:rPr>
          <w:lang w:val="en-GB"/>
        </w:rPr>
        <w:t xml:space="preserve">despite written notification and a reasonable </w:t>
      </w:r>
      <w:r w:rsidR="00324E81">
        <w:rPr>
          <w:lang w:val="en-GB"/>
        </w:rPr>
        <w:t>grace</w:t>
      </w:r>
      <w:r w:rsidR="008A0E75" w:rsidRPr="00FB5B8A">
        <w:rPr>
          <w:lang w:val="en-GB"/>
        </w:rPr>
        <w:t xml:space="preserve"> period </w:t>
      </w:r>
      <w:r w:rsidR="00FF5986" w:rsidRPr="00FB5B8A">
        <w:rPr>
          <w:lang w:val="en-GB"/>
        </w:rPr>
        <w:t xml:space="preserve">– </w:t>
      </w:r>
      <w:r w:rsidR="008A0E75" w:rsidRPr="00FB5B8A">
        <w:rPr>
          <w:lang w:val="en-GB"/>
        </w:rPr>
        <w:t>is in breach of the contract and/or fails to fulfil</w:t>
      </w:r>
      <w:r w:rsidR="00FF5986" w:rsidRPr="00FB5B8A">
        <w:rPr>
          <w:lang w:val="en-GB"/>
        </w:rPr>
        <w:t xml:space="preserve"> </w:t>
      </w:r>
      <w:r w:rsidR="00563A49">
        <w:rPr>
          <w:lang w:val="en-GB"/>
        </w:rPr>
        <w:t xml:space="preserve">his </w:t>
      </w:r>
      <w:r w:rsidR="008A0E75" w:rsidRPr="00FB5B8A">
        <w:rPr>
          <w:lang w:val="en-GB"/>
        </w:rPr>
        <w:t>duty of cooperation</w:t>
      </w:r>
      <w:r w:rsidR="00FF5986" w:rsidRPr="00FB5B8A">
        <w:rPr>
          <w:lang w:val="en-GB"/>
        </w:rPr>
        <w:t>;</w:t>
      </w:r>
    </w:p>
    <w:p w:rsidR="00FF5986" w:rsidRPr="00FB5B8A" w:rsidRDefault="00435150" w:rsidP="00BA72BB">
      <w:pPr>
        <w:pStyle w:val="Haupttext"/>
        <w:rPr>
          <w:lang w:val="en-GB"/>
        </w:rPr>
      </w:pPr>
      <w:r w:rsidRPr="00FB5B8A">
        <w:rPr>
          <w:lang w:val="en-GB"/>
        </w:rPr>
        <w:tab/>
      </w:r>
      <w:r w:rsidR="00563A49">
        <w:rPr>
          <w:lang w:val="en-GB"/>
        </w:rPr>
        <w:t xml:space="preserve">the Client </w:t>
      </w:r>
      <w:r w:rsidR="008A0E75" w:rsidRPr="00FB5B8A">
        <w:rPr>
          <w:lang w:val="en-GB"/>
        </w:rPr>
        <w:t>definitively prevents the</w:t>
      </w:r>
      <w:r w:rsidR="000703E0">
        <w:rPr>
          <w:lang w:val="en-GB"/>
        </w:rPr>
        <w:t xml:space="preserve"> </w:t>
      </w:r>
      <w:r w:rsidR="008A0E75" w:rsidRPr="00FB5B8A">
        <w:rPr>
          <w:lang w:val="en-GB"/>
        </w:rPr>
        <w:t>proper provision of services</w:t>
      </w:r>
      <w:r w:rsidR="00FF5986" w:rsidRPr="00FB5B8A">
        <w:rPr>
          <w:lang w:val="en-GB"/>
        </w:rPr>
        <w:t>;</w:t>
      </w:r>
    </w:p>
    <w:p w:rsidR="00FF5986" w:rsidRPr="00FB5B8A" w:rsidRDefault="00435150" w:rsidP="00BA72BB">
      <w:pPr>
        <w:pStyle w:val="Haupttext"/>
        <w:rPr>
          <w:lang w:val="en-GB"/>
        </w:rPr>
      </w:pPr>
      <w:r w:rsidRPr="00FB5B8A">
        <w:rPr>
          <w:lang w:val="en-GB"/>
        </w:rPr>
        <w:tab/>
      </w:r>
      <w:r w:rsidR="00E613AC" w:rsidRPr="00FB5B8A">
        <w:rPr>
          <w:lang w:val="en-GB"/>
        </w:rPr>
        <w:t>the conditions of point 8.3. have been met.</w:t>
      </w:r>
    </w:p>
    <w:p w:rsidR="00FF5986" w:rsidRPr="00FB5B8A" w:rsidRDefault="00FF5986" w:rsidP="00BA72BB">
      <w:pPr>
        <w:pStyle w:val="Haupttext"/>
        <w:rPr>
          <w:lang w:val="en-GB"/>
        </w:rPr>
      </w:pPr>
      <w:r w:rsidRPr="00FB5B8A">
        <w:rPr>
          <w:lang w:val="en-GB"/>
        </w:rPr>
        <w:t xml:space="preserve">16.2. </w:t>
      </w:r>
      <w:r w:rsidR="00435150" w:rsidRPr="00FB5B8A">
        <w:rPr>
          <w:lang w:val="en-GB"/>
        </w:rPr>
        <w:tab/>
      </w:r>
      <w:r w:rsidR="008A0E75" w:rsidRPr="00FB5B8A">
        <w:rPr>
          <w:lang w:val="en-GB"/>
        </w:rPr>
        <w:t>Withdrawal from the contract must be announced in writing by registered post.</w:t>
      </w:r>
    </w:p>
    <w:p w:rsidR="00FF5986" w:rsidRPr="00FB5B8A" w:rsidRDefault="00FF5986" w:rsidP="00BA72BB">
      <w:pPr>
        <w:pStyle w:val="Haupttext"/>
        <w:rPr>
          <w:lang w:val="en-GB"/>
        </w:rPr>
      </w:pPr>
      <w:r w:rsidRPr="00FB5B8A">
        <w:rPr>
          <w:lang w:val="en-GB"/>
        </w:rPr>
        <w:t xml:space="preserve">16.3. </w:t>
      </w:r>
      <w:r w:rsidR="00435150" w:rsidRPr="00FB5B8A">
        <w:rPr>
          <w:lang w:val="en-GB"/>
        </w:rPr>
        <w:tab/>
      </w:r>
      <w:r w:rsidR="00A640CD" w:rsidRPr="00FB5B8A">
        <w:rPr>
          <w:lang w:val="en-GB"/>
        </w:rPr>
        <w:t xml:space="preserve">Should the withdrawal of the contract be caused by </w:t>
      </w:r>
      <w:r w:rsidR="00563A49">
        <w:rPr>
          <w:lang w:val="en-GB"/>
        </w:rPr>
        <w:t>the actions of the Contractor, he</w:t>
      </w:r>
      <w:r w:rsidRPr="00FB5B8A">
        <w:rPr>
          <w:lang w:val="en-GB"/>
        </w:rPr>
        <w:t xml:space="preserve"> </w:t>
      </w:r>
      <w:r w:rsidR="001F54FC" w:rsidRPr="00FB5B8A">
        <w:rPr>
          <w:lang w:val="en-GB"/>
        </w:rPr>
        <w:t xml:space="preserve">is only entitled to be remunerated for the services which </w:t>
      </w:r>
      <w:r w:rsidR="00563A49">
        <w:rPr>
          <w:lang w:val="en-GB"/>
        </w:rPr>
        <w:t xml:space="preserve">he </w:t>
      </w:r>
      <w:r w:rsidR="001F54FC" w:rsidRPr="00FB5B8A">
        <w:rPr>
          <w:lang w:val="en-GB"/>
        </w:rPr>
        <w:t xml:space="preserve">has provided up to the date of withdrawal. </w:t>
      </w:r>
    </w:p>
    <w:p w:rsidR="00674803" w:rsidRPr="00FB5B8A" w:rsidRDefault="00674803" w:rsidP="00674803">
      <w:pPr>
        <w:pStyle w:val="Haupttext"/>
        <w:rPr>
          <w:lang w:val="en-GB"/>
        </w:rPr>
      </w:pPr>
      <w:r w:rsidRPr="00FB5B8A">
        <w:rPr>
          <w:lang w:val="en-GB"/>
        </w:rPr>
        <w:t xml:space="preserve">16.4. </w:t>
      </w:r>
      <w:r w:rsidRPr="00FB5B8A">
        <w:rPr>
          <w:lang w:val="en-GB"/>
        </w:rPr>
        <w:tab/>
      </w:r>
      <w:r w:rsidR="001F54FC" w:rsidRPr="00FB5B8A">
        <w:rPr>
          <w:lang w:val="en-GB"/>
        </w:rPr>
        <w:t xml:space="preserve">Should the withdrawal of the contract be caused by the actions of </w:t>
      </w:r>
      <w:r w:rsidR="00563A49">
        <w:rPr>
          <w:lang w:val="en-GB"/>
        </w:rPr>
        <w:t>the Client</w:t>
      </w:r>
      <w:r w:rsidR="001F54FC" w:rsidRPr="00FB5B8A">
        <w:rPr>
          <w:lang w:val="en-GB"/>
        </w:rPr>
        <w:t xml:space="preserve"> in line with § 1168 Section 1 Austrian Civil Code, </w:t>
      </w:r>
      <w:r w:rsidR="00563A49">
        <w:rPr>
          <w:lang w:val="en-GB"/>
        </w:rPr>
        <w:t xml:space="preserve">the Contractor </w:t>
      </w:r>
      <w:r w:rsidR="001F54FC" w:rsidRPr="00FB5B8A">
        <w:rPr>
          <w:lang w:val="en-GB"/>
        </w:rPr>
        <w:t>is entitled to the agreed remuneration less expenditure not incurred. The amount of the expenditure not incurred shall be set at</w:t>
      </w:r>
      <w:r w:rsidR="00F93436" w:rsidRPr="00FB5B8A">
        <w:rPr>
          <w:lang w:val="en-GB"/>
        </w:rPr>
        <w:t xml:space="preserve"> </w:t>
      </w:r>
      <w:r w:rsidR="00B10D4C" w:rsidRPr="00FB5B8A">
        <w:rPr>
          <w:lang w:val="en-GB"/>
        </w:rPr>
        <w:fldChar w:fldCharType="begin">
          <w:ffData>
            <w:name w:val="Text27"/>
            <w:enabled/>
            <w:calcOnExit w:val="0"/>
            <w:textInput>
              <w:type w:val="number"/>
            </w:textInput>
          </w:ffData>
        </w:fldChar>
      </w:r>
      <w:r w:rsidR="00F93436" w:rsidRPr="00FB5B8A">
        <w:rPr>
          <w:lang w:val="en-GB"/>
        </w:rPr>
        <w:instrText xml:space="preserve"> FORMTEXT </w:instrText>
      </w:r>
      <w:r w:rsidR="00B10D4C" w:rsidRPr="00FB5B8A">
        <w:rPr>
          <w:lang w:val="en-GB"/>
        </w:rPr>
      </w:r>
      <w:r w:rsidR="00B10D4C" w:rsidRPr="00FB5B8A">
        <w:rPr>
          <w:lang w:val="en-GB"/>
        </w:rPr>
        <w:fldChar w:fldCharType="separate"/>
      </w:r>
      <w:r w:rsidR="00F93436" w:rsidRPr="00FB5B8A">
        <w:rPr>
          <w:rFonts w:eastAsia="Arial Unicode MS"/>
          <w:noProof/>
          <w:lang w:val="en-GB"/>
        </w:rPr>
        <w:t> </w:t>
      </w:r>
      <w:r w:rsidR="00F93436" w:rsidRPr="00FB5B8A">
        <w:rPr>
          <w:rFonts w:eastAsia="Arial Unicode MS"/>
          <w:noProof/>
          <w:lang w:val="en-GB"/>
        </w:rPr>
        <w:t> </w:t>
      </w:r>
      <w:r w:rsidR="00F93436" w:rsidRPr="00FB5B8A">
        <w:rPr>
          <w:rFonts w:eastAsia="Arial Unicode MS"/>
          <w:noProof/>
          <w:lang w:val="en-GB"/>
        </w:rPr>
        <w:t> </w:t>
      </w:r>
      <w:r w:rsidR="00F93436" w:rsidRPr="00FB5B8A">
        <w:rPr>
          <w:rFonts w:eastAsia="Arial Unicode MS"/>
          <w:noProof/>
          <w:lang w:val="en-GB"/>
        </w:rPr>
        <w:t> </w:t>
      </w:r>
      <w:r w:rsidR="00F93436" w:rsidRPr="00FB5B8A">
        <w:rPr>
          <w:rFonts w:eastAsia="Arial Unicode MS"/>
          <w:noProof/>
          <w:lang w:val="en-GB"/>
        </w:rPr>
        <w:t> </w:t>
      </w:r>
      <w:r w:rsidR="00B10D4C" w:rsidRPr="00FB5B8A">
        <w:rPr>
          <w:lang w:val="en-GB"/>
        </w:rPr>
        <w:fldChar w:fldCharType="end"/>
      </w:r>
      <w:r w:rsidR="00F93436" w:rsidRPr="00FB5B8A">
        <w:rPr>
          <w:lang w:val="en-GB"/>
        </w:rPr>
        <w:t xml:space="preserve">% </w:t>
      </w:r>
      <w:r w:rsidR="001F54FC" w:rsidRPr="00FB5B8A">
        <w:rPr>
          <w:lang w:val="en-GB"/>
        </w:rPr>
        <w:t>of the services not yet provided.</w:t>
      </w:r>
    </w:p>
    <w:p w:rsidR="00FF5986" w:rsidRPr="00FB5B8A" w:rsidRDefault="001E79CD" w:rsidP="00BA72BB">
      <w:pPr>
        <w:pStyle w:val="Haupttext"/>
        <w:rPr>
          <w:lang w:val="en-GB"/>
        </w:rPr>
      </w:pPr>
      <w:r w:rsidRPr="00FB5B8A">
        <w:rPr>
          <w:lang w:val="en-GB"/>
        </w:rPr>
        <w:t>16.5.</w:t>
      </w:r>
      <w:r w:rsidRPr="00FB5B8A">
        <w:rPr>
          <w:lang w:val="en-GB"/>
        </w:rPr>
        <w:tab/>
      </w:r>
      <w:r w:rsidR="001F54FC" w:rsidRPr="00FB5B8A">
        <w:rPr>
          <w:lang w:val="en-GB"/>
        </w:rPr>
        <w:t xml:space="preserve">The rights of both contractual parties to claim for compensation </w:t>
      </w:r>
      <w:r w:rsidR="000641BC" w:rsidRPr="00FB5B8A">
        <w:rPr>
          <w:lang w:val="en-GB"/>
        </w:rPr>
        <w:t>through premature withdrawal from the contract where the fault lies with the other party remains unaffected.</w:t>
      </w:r>
      <w:r w:rsidR="00FF5986" w:rsidRPr="00FB5B8A">
        <w:rPr>
          <w:lang w:val="en-GB"/>
        </w:rPr>
        <w:t xml:space="preserve"> </w:t>
      </w:r>
    </w:p>
    <w:p w:rsidR="00FF5986" w:rsidRPr="00FB5B8A" w:rsidRDefault="00FF5986" w:rsidP="00BA72BB">
      <w:pPr>
        <w:pStyle w:val="berschrift"/>
        <w:rPr>
          <w:lang w:val="en-GB"/>
        </w:rPr>
      </w:pPr>
      <w:bookmarkStart w:id="130" w:name="_Toc76350985"/>
      <w:bookmarkStart w:id="131" w:name="_Toc76351100"/>
      <w:bookmarkStart w:id="132" w:name="_Toc76351397"/>
      <w:bookmarkStart w:id="133" w:name="_Toc76351398"/>
      <w:bookmarkStart w:id="134" w:name="_Toc101259917"/>
      <w:bookmarkStart w:id="135" w:name="_Toc360028122"/>
      <w:bookmarkEnd w:id="130"/>
      <w:bookmarkEnd w:id="131"/>
      <w:bookmarkEnd w:id="132"/>
      <w:r w:rsidRPr="00FB5B8A">
        <w:rPr>
          <w:lang w:val="en-GB"/>
        </w:rPr>
        <w:t xml:space="preserve">17. </w:t>
      </w:r>
      <w:r w:rsidR="000641BC" w:rsidRPr="00FB5B8A">
        <w:rPr>
          <w:lang w:val="en-GB"/>
        </w:rPr>
        <w:t>Set-off</w:t>
      </w:r>
      <w:r w:rsidRPr="00FB5B8A">
        <w:rPr>
          <w:lang w:val="en-GB"/>
        </w:rPr>
        <w:t>/</w:t>
      </w:r>
      <w:bookmarkEnd w:id="133"/>
      <w:bookmarkEnd w:id="134"/>
      <w:r w:rsidR="000641BC" w:rsidRPr="00FB5B8A">
        <w:rPr>
          <w:lang w:val="en-GB"/>
        </w:rPr>
        <w:t>retention</w:t>
      </w:r>
      <w:bookmarkEnd w:id="135"/>
    </w:p>
    <w:p w:rsidR="007A4E00" w:rsidRPr="00FB5B8A" w:rsidRDefault="00610D65" w:rsidP="00610D65">
      <w:pPr>
        <w:pStyle w:val="Haupttext"/>
        <w:rPr>
          <w:lang w:val="en-GB"/>
        </w:rPr>
      </w:pPr>
      <w:r w:rsidRPr="00FB5B8A">
        <w:rPr>
          <w:lang w:val="en-GB"/>
        </w:rPr>
        <w:t>17.1.</w:t>
      </w:r>
      <w:r w:rsidRPr="00FB5B8A">
        <w:rPr>
          <w:lang w:val="en-GB"/>
        </w:rPr>
        <w:tab/>
      </w:r>
      <w:r w:rsidR="00B259A0" w:rsidRPr="00FB5B8A">
        <w:rPr>
          <w:lang w:val="en-GB"/>
        </w:rPr>
        <w:t xml:space="preserve">Offsetting any counterclaims against the (remuneration) claims of </w:t>
      </w:r>
      <w:r w:rsidR="00563A49">
        <w:rPr>
          <w:lang w:val="en-GB"/>
        </w:rPr>
        <w:t xml:space="preserve">the Contractor </w:t>
      </w:r>
      <w:r w:rsidR="00B259A0" w:rsidRPr="00FB5B8A">
        <w:rPr>
          <w:lang w:val="en-GB"/>
        </w:rPr>
        <w:t xml:space="preserve">or withholding part or all of the remuneration of </w:t>
      </w:r>
      <w:r w:rsidR="00563A49">
        <w:rPr>
          <w:lang w:val="en-GB"/>
        </w:rPr>
        <w:t>the Contractor</w:t>
      </w:r>
      <w:r w:rsidR="007A4E00" w:rsidRPr="00FB5B8A">
        <w:rPr>
          <w:lang w:val="en-GB"/>
        </w:rPr>
        <w:t xml:space="preserve"> </w:t>
      </w:r>
      <w:r w:rsidR="00B259A0" w:rsidRPr="00FB5B8A">
        <w:rPr>
          <w:lang w:val="en-GB"/>
        </w:rPr>
        <w:t>is not permitted.</w:t>
      </w:r>
      <w:r w:rsidR="007A4E00" w:rsidRPr="00FB5B8A">
        <w:rPr>
          <w:lang w:val="en-GB"/>
        </w:rPr>
        <w:t xml:space="preserve"> </w:t>
      </w:r>
      <w:r w:rsidR="00B259A0" w:rsidRPr="00FB5B8A">
        <w:rPr>
          <w:lang w:val="en-GB"/>
        </w:rPr>
        <w:t>Consumer transactions are subject to the provisions laid out in the Consumer Protection Act.</w:t>
      </w:r>
    </w:p>
    <w:p w:rsidR="00610D65" w:rsidRPr="00FB5B8A" w:rsidRDefault="00610D65" w:rsidP="00610D65">
      <w:pPr>
        <w:pStyle w:val="Haupttext"/>
        <w:rPr>
          <w:lang w:val="en-GB"/>
        </w:rPr>
      </w:pPr>
      <w:r w:rsidRPr="00FB5B8A">
        <w:rPr>
          <w:lang w:val="en-GB"/>
        </w:rPr>
        <w:t>17.2.</w:t>
      </w:r>
      <w:r w:rsidRPr="00FB5B8A">
        <w:rPr>
          <w:lang w:val="en-GB"/>
        </w:rPr>
        <w:tab/>
      </w:r>
      <w:r w:rsidR="00D845C4" w:rsidRPr="00FB5B8A">
        <w:rPr>
          <w:lang w:val="en-GB"/>
        </w:rPr>
        <w:t>In the case of delayed payment by</w:t>
      </w:r>
      <w:r w:rsidR="003E3A2F">
        <w:rPr>
          <w:lang w:val="en-GB"/>
        </w:rPr>
        <w:t xml:space="preserve"> </w:t>
      </w:r>
      <w:r w:rsidR="00563A49">
        <w:rPr>
          <w:lang w:val="en-GB"/>
        </w:rPr>
        <w:t>the Client</w:t>
      </w:r>
      <w:r w:rsidR="00D845C4" w:rsidRPr="00FB5B8A">
        <w:rPr>
          <w:lang w:val="en-GB"/>
        </w:rPr>
        <w:t xml:space="preserve">, </w:t>
      </w:r>
      <w:r w:rsidR="00563A49">
        <w:rPr>
          <w:lang w:val="en-GB"/>
        </w:rPr>
        <w:t xml:space="preserve">the Contractor </w:t>
      </w:r>
      <w:r w:rsidR="00D845C4" w:rsidRPr="00FB5B8A">
        <w:rPr>
          <w:lang w:val="en-GB"/>
        </w:rPr>
        <w:t xml:space="preserve">is released from any further obligations to deliver and provide services and is entitled to withhold further deliveries and services, to demand pre-payments or deposits, or </w:t>
      </w:r>
      <w:r w:rsidR="008C70EA">
        <w:rPr>
          <w:lang w:val="en-GB"/>
        </w:rPr>
        <w:t>–</w:t>
      </w:r>
      <w:r w:rsidR="003E3A2F">
        <w:rPr>
          <w:lang w:val="en-GB"/>
        </w:rPr>
        <w:t xml:space="preserve"> </w:t>
      </w:r>
      <w:r w:rsidR="008C70EA" w:rsidRPr="00EB40DE">
        <w:rPr>
          <w:lang w:val="en-GB"/>
        </w:rPr>
        <w:t>possibly after setting a reasonable grace period</w:t>
      </w:r>
      <w:r w:rsidR="00EB40DE">
        <w:rPr>
          <w:lang w:val="en-GB"/>
        </w:rPr>
        <w:t xml:space="preserve"> – </w:t>
      </w:r>
      <w:r w:rsidR="00D845C4" w:rsidRPr="00FB5B8A">
        <w:rPr>
          <w:lang w:val="en-GB"/>
        </w:rPr>
        <w:t>to withdraw from the contract</w:t>
      </w:r>
      <w:r w:rsidRPr="00FB5B8A">
        <w:rPr>
          <w:lang w:val="en-GB"/>
        </w:rPr>
        <w:t>.</w:t>
      </w:r>
    </w:p>
    <w:p w:rsidR="00FF5986" w:rsidRPr="00FB5B8A" w:rsidRDefault="00FF5986" w:rsidP="00610D65">
      <w:pPr>
        <w:pStyle w:val="berschrift"/>
        <w:ind w:left="0" w:firstLine="0"/>
        <w:rPr>
          <w:lang w:val="en-GB"/>
        </w:rPr>
      </w:pPr>
      <w:bookmarkStart w:id="136" w:name="_Toc76351399"/>
      <w:bookmarkStart w:id="137" w:name="_Toc101259918"/>
      <w:bookmarkStart w:id="138" w:name="_Toc360028123"/>
      <w:r w:rsidRPr="00FB5B8A">
        <w:rPr>
          <w:lang w:val="en-GB"/>
        </w:rPr>
        <w:t>18. Mediation/</w:t>
      </w:r>
      <w:bookmarkEnd w:id="136"/>
      <w:bookmarkEnd w:id="137"/>
      <w:r w:rsidR="00340F8C" w:rsidRPr="00FB5B8A">
        <w:rPr>
          <w:lang w:val="en-GB"/>
        </w:rPr>
        <w:t>arbitration agreement</w:t>
      </w:r>
      <w:r w:rsidR="00932AFD" w:rsidRPr="00FB5B8A">
        <w:rPr>
          <w:lang w:val="en-GB"/>
        </w:rPr>
        <w:t>/</w:t>
      </w:r>
      <w:r w:rsidR="00340F8C" w:rsidRPr="00FB5B8A">
        <w:rPr>
          <w:lang w:val="en-GB"/>
        </w:rPr>
        <w:t>j</w:t>
      </w:r>
      <w:r w:rsidR="001F54FC" w:rsidRPr="00FB5B8A">
        <w:rPr>
          <w:lang w:val="en-GB"/>
        </w:rPr>
        <w:t>urisdiction</w:t>
      </w:r>
      <w:bookmarkEnd w:id="138"/>
    </w:p>
    <w:p w:rsidR="00FF5986" w:rsidRPr="00FB5B8A" w:rsidRDefault="00FF5986" w:rsidP="00BA72BB">
      <w:pPr>
        <w:pStyle w:val="Haupttext"/>
        <w:rPr>
          <w:lang w:val="en-GB"/>
        </w:rPr>
      </w:pPr>
      <w:r w:rsidRPr="00FB5B8A">
        <w:rPr>
          <w:lang w:val="en-GB"/>
        </w:rPr>
        <w:t xml:space="preserve">18.1. </w:t>
      </w:r>
      <w:r w:rsidR="00B86CC4" w:rsidRPr="00FB5B8A">
        <w:rPr>
          <w:lang w:val="en-GB"/>
        </w:rPr>
        <w:tab/>
      </w:r>
      <w:r w:rsidR="00816364" w:rsidRPr="00FB5B8A">
        <w:rPr>
          <w:lang w:val="en-GB"/>
        </w:rPr>
        <w:t>Wherever possible, before filing a suit before a court or arbitration court, the parties shall attempt to resolve the dispute as part of a mediation process</w:t>
      </w:r>
      <w:r w:rsidRPr="00FB5B8A">
        <w:rPr>
          <w:lang w:val="en-GB"/>
        </w:rPr>
        <w:t xml:space="preserve">. </w:t>
      </w:r>
      <w:r w:rsidR="00816364" w:rsidRPr="00FB5B8A">
        <w:rPr>
          <w:lang w:val="en-GB"/>
        </w:rPr>
        <w:t>The mutually agreed solution determined in the mediation process shall be binding for all parties involved in the dispute.</w:t>
      </w:r>
    </w:p>
    <w:p w:rsidR="00B87B7A" w:rsidRPr="00FB5B8A" w:rsidRDefault="00B87B7A" w:rsidP="00B87B7A">
      <w:pPr>
        <w:pStyle w:val="Haupttext"/>
        <w:rPr>
          <w:lang w:val="en-GB"/>
        </w:rPr>
      </w:pPr>
      <w:r w:rsidRPr="00FB5B8A">
        <w:rPr>
          <w:lang w:val="en-GB"/>
        </w:rPr>
        <w:t>18.2.</w:t>
      </w:r>
      <w:r w:rsidRPr="00FB5B8A">
        <w:rPr>
          <w:lang w:val="en-GB"/>
        </w:rPr>
        <w:tab/>
      </w:r>
      <w:r w:rsidR="00124004" w:rsidRPr="00FB5B8A">
        <w:rPr>
          <w:lang w:val="en-GB"/>
        </w:rPr>
        <w:t xml:space="preserve">The registered office of </w:t>
      </w:r>
      <w:r w:rsidR="00563A49">
        <w:rPr>
          <w:lang w:val="en-GB"/>
        </w:rPr>
        <w:t xml:space="preserve">the Contractor </w:t>
      </w:r>
      <w:r w:rsidR="00124004" w:rsidRPr="00FB5B8A">
        <w:rPr>
          <w:lang w:val="en-GB"/>
        </w:rPr>
        <w:t>is agreed as the place of jurisdiction as long as no other place of jurisdiction must be obligatorily applied in line with</w:t>
      </w:r>
      <w:r w:rsidRPr="00FB5B8A">
        <w:rPr>
          <w:lang w:val="en-GB"/>
        </w:rPr>
        <w:t xml:space="preserve"> § 14 </w:t>
      </w:r>
      <w:r w:rsidR="000C6600" w:rsidRPr="00FB5B8A">
        <w:rPr>
          <w:lang w:val="en-GB"/>
        </w:rPr>
        <w:t>Consumer Protection Act.</w:t>
      </w:r>
      <w:r w:rsidRPr="00FB5B8A">
        <w:rPr>
          <w:lang w:val="en-GB"/>
        </w:rPr>
        <w:t xml:space="preserve"> </w:t>
      </w:r>
    </w:p>
    <w:p w:rsidR="009E299A" w:rsidRPr="00EC48B5" w:rsidRDefault="009E299A" w:rsidP="009E299A">
      <w:pPr>
        <w:pStyle w:val="Haupttext"/>
        <w:rPr>
          <w:b/>
          <w:i/>
          <w:color w:val="FF0000"/>
          <w:u w:val="single"/>
        </w:rPr>
      </w:pPr>
      <w:r w:rsidRPr="00EC48B5">
        <w:rPr>
          <w:b/>
          <w:i/>
          <w:color w:val="FF0000"/>
          <w:u w:val="single"/>
        </w:rPr>
        <w:t>Alternative zu 18.2. (siehe Anmerkungen zu den Vertragsbeispielen!):</w:t>
      </w:r>
    </w:p>
    <w:p w:rsidR="00FF5986" w:rsidRPr="00FB5B8A" w:rsidRDefault="00FF5986" w:rsidP="00BA72BB">
      <w:pPr>
        <w:pStyle w:val="Haupttext"/>
        <w:rPr>
          <w:i/>
          <w:lang w:val="en-GB"/>
        </w:rPr>
      </w:pPr>
      <w:r w:rsidRPr="00FB5B8A">
        <w:rPr>
          <w:i/>
          <w:lang w:val="en-GB"/>
        </w:rPr>
        <w:t xml:space="preserve">18.2. </w:t>
      </w:r>
      <w:r w:rsidR="00B86CC4" w:rsidRPr="00FB5B8A">
        <w:rPr>
          <w:i/>
          <w:lang w:val="en-GB"/>
        </w:rPr>
        <w:tab/>
      </w:r>
      <w:r w:rsidR="009E52A0" w:rsidRPr="00FB5B8A">
        <w:rPr>
          <w:i/>
          <w:lang w:val="en-GB"/>
        </w:rPr>
        <w:t xml:space="preserve">Any legal disputes arising between the contractual parties from this contract shall </w:t>
      </w:r>
      <w:r w:rsidR="008C70EA">
        <w:rPr>
          <w:i/>
          <w:lang w:val="en-GB"/>
        </w:rPr>
        <w:t xml:space="preserve">- </w:t>
      </w:r>
      <w:r w:rsidR="008C70EA" w:rsidRPr="00FB5B8A">
        <w:rPr>
          <w:i/>
          <w:lang w:val="en-GB"/>
        </w:rPr>
        <w:t xml:space="preserve">without recourse to the ordinary courts </w:t>
      </w:r>
      <w:r w:rsidR="008C70EA">
        <w:rPr>
          <w:i/>
          <w:lang w:val="en-GB"/>
        </w:rPr>
        <w:t xml:space="preserve">- </w:t>
      </w:r>
      <w:r w:rsidR="009E52A0" w:rsidRPr="00FB5B8A">
        <w:rPr>
          <w:i/>
          <w:lang w:val="en-GB"/>
        </w:rPr>
        <w:t xml:space="preserve">be referred to an arbitration court, </w:t>
      </w:r>
      <w:r w:rsidR="00102D0F">
        <w:rPr>
          <w:i/>
          <w:lang w:val="en-GB"/>
        </w:rPr>
        <w:t>specially</w:t>
      </w:r>
      <w:r w:rsidR="00C033D1" w:rsidRPr="00FB5B8A">
        <w:rPr>
          <w:i/>
          <w:lang w:val="en-GB"/>
        </w:rPr>
        <w:t xml:space="preserve"> convened for this individual case and consisting of three arbiters. The ruling of the arbitration court is final and binding for both contractual parties.</w:t>
      </w:r>
      <w:r w:rsidR="009E52A0" w:rsidRPr="00FB5B8A">
        <w:rPr>
          <w:i/>
          <w:lang w:val="en-GB"/>
        </w:rPr>
        <w:t xml:space="preserve"> </w:t>
      </w:r>
    </w:p>
    <w:p w:rsidR="00FF5986" w:rsidRPr="00FB5B8A" w:rsidRDefault="00B86CC4" w:rsidP="00BA72BB">
      <w:pPr>
        <w:pStyle w:val="Haupttext"/>
        <w:rPr>
          <w:i/>
          <w:lang w:val="en-GB"/>
        </w:rPr>
      </w:pPr>
      <w:r w:rsidRPr="00FB5B8A">
        <w:rPr>
          <w:i/>
          <w:lang w:val="en-GB"/>
        </w:rPr>
        <w:tab/>
      </w:r>
      <w:r w:rsidR="004D7D4E" w:rsidRPr="00FB5B8A">
        <w:rPr>
          <w:i/>
          <w:lang w:val="en-GB"/>
        </w:rPr>
        <w:t xml:space="preserve">The registered office of </w:t>
      </w:r>
      <w:r w:rsidR="00563A49">
        <w:rPr>
          <w:i/>
          <w:lang w:val="en-GB"/>
        </w:rPr>
        <w:t xml:space="preserve">the </w:t>
      </w:r>
      <w:r w:rsidR="00563A49" w:rsidRPr="00563A49">
        <w:rPr>
          <w:i/>
          <w:lang w:val="en-GB"/>
        </w:rPr>
        <w:t>Contractor</w:t>
      </w:r>
      <w:r w:rsidR="004D7D4E" w:rsidRPr="00FB5B8A">
        <w:rPr>
          <w:i/>
          <w:lang w:val="en-GB"/>
        </w:rPr>
        <w:t xml:space="preserve"> is agreed as the place of jurisdiction as long as no other place of jurisdiction must be obligatorily applied in line with § 14 Consumer Protection Act</w:t>
      </w:r>
      <w:r w:rsidR="00FF5986" w:rsidRPr="00FB5B8A">
        <w:rPr>
          <w:i/>
          <w:lang w:val="en-GB"/>
        </w:rPr>
        <w:t xml:space="preserve">. </w:t>
      </w:r>
      <w:r w:rsidR="004D7D4E" w:rsidRPr="00FB5B8A">
        <w:rPr>
          <w:i/>
          <w:lang w:val="en-GB"/>
        </w:rPr>
        <w:t>The arbitration court rules by majority vote.</w:t>
      </w:r>
    </w:p>
    <w:p w:rsidR="00FF5986" w:rsidRPr="00FB5B8A" w:rsidRDefault="00B86CC4" w:rsidP="00BA72BB">
      <w:pPr>
        <w:pStyle w:val="Haupttext"/>
        <w:rPr>
          <w:i/>
          <w:lang w:val="en-GB"/>
        </w:rPr>
      </w:pPr>
      <w:r w:rsidRPr="00FB5B8A">
        <w:rPr>
          <w:i/>
          <w:lang w:val="en-GB"/>
        </w:rPr>
        <w:tab/>
      </w:r>
      <w:r w:rsidR="004D7D4E" w:rsidRPr="00FB5B8A">
        <w:rPr>
          <w:i/>
          <w:lang w:val="en-GB"/>
        </w:rPr>
        <w:t xml:space="preserve">In other cases </w:t>
      </w:r>
      <w:r w:rsidR="00FF5986" w:rsidRPr="00FB5B8A">
        <w:rPr>
          <w:i/>
          <w:lang w:val="en-GB"/>
        </w:rPr>
        <w:t xml:space="preserve">§§ 577ff </w:t>
      </w:r>
      <w:r w:rsidR="004D7D4E" w:rsidRPr="00FB5B8A">
        <w:rPr>
          <w:i/>
          <w:lang w:val="en-GB"/>
        </w:rPr>
        <w:t>Code of Civil Procedure</w:t>
      </w:r>
      <w:r w:rsidR="00FF5986" w:rsidRPr="00FB5B8A">
        <w:rPr>
          <w:i/>
          <w:lang w:val="en-GB"/>
        </w:rPr>
        <w:t xml:space="preserve"> </w:t>
      </w:r>
      <w:r w:rsidR="004D7D4E" w:rsidRPr="00FB5B8A">
        <w:rPr>
          <w:i/>
          <w:lang w:val="en-GB"/>
        </w:rPr>
        <w:t>is applicable</w:t>
      </w:r>
      <w:r w:rsidR="00FF5986" w:rsidRPr="00FB5B8A">
        <w:rPr>
          <w:i/>
          <w:lang w:val="en-GB"/>
        </w:rPr>
        <w:t>.</w:t>
      </w:r>
    </w:p>
    <w:p w:rsidR="00FF5986" w:rsidRPr="00FB5B8A" w:rsidRDefault="00B86CC4" w:rsidP="00BA72BB">
      <w:pPr>
        <w:pStyle w:val="Haupttext"/>
        <w:rPr>
          <w:i/>
          <w:lang w:val="en-GB"/>
        </w:rPr>
      </w:pPr>
      <w:r w:rsidRPr="00FB5B8A">
        <w:rPr>
          <w:i/>
          <w:lang w:val="en-GB"/>
        </w:rPr>
        <w:tab/>
      </w:r>
      <w:r w:rsidR="00A11561" w:rsidRPr="00FB5B8A">
        <w:rPr>
          <w:i/>
          <w:lang w:val="en-GB"/>
        </w:rPr>
        <w:t>Should the arbitration court, for whatever reason, fail to reach an agreement or</w:t>
      </w:r>
      <w:r w:rsidR="008C70EA">
        <w:rPr>
          <w:i/>
          <w:lang w:val="en-GB"/>
        </w:rPr>
        <w:t xml:space="preserve"> </w:t>
      </w:r>
      <w:r w:rsidR="008C70EA" w:rsidRPr="00EB40DE">
        <w:rPr>
          <w:i/>
          <w:lang w:val="en-GB"/>
        </w:rPr>
        <w:t>should a claim for repeal of the decision of the arbitration court be successful</w:t>
      </w:r>
      <w:r w:rsidR="00351A2A" w:rsidRPr="00FB5B8A">
        <w:rPr>
          <w:i/>
          <w:lang w:val="en-GB"/>
        </w:rPr>
        <w:t xml:space="preserve">, the registered office of </w:t>
      </w:r>
      <w:r w:rsidR="00563A49">
        <w:rPr>
          <w:i/>
          <w:lang w:val="en-GB"/>
        </w:rPr>
        <w:t xml:space="preserve">the </w:t>
      </w:r>
      <w:r w:rsidR="00563A49" w:rsidRPr="00563A49">
        <w:rPr>
          <w:i/>
          <w:lang w:val="en-GB"/>
        </w:rPr>
        <w:t>Contractor</w:t>
      </w:r>
      <w:r w:rsidR="00351A2A" w:rsidRPr="00FB5B8A">
        <w:rPr>
          <w:i/>
          <w:lang w:val="en-GB"/>
        </w:rPr>
        <w:t xml:space="preserve"> is agreed as the place of jurisdiction for any disputes arising from this contractual relationship, as long as no other place of jurisdiction must be obligatorily applied in line with § 14 Consumer Protection Act</w:t>
      </w:r>
      <w:r w:rsidR="00FF5986" w:rsidRPr="00FB5B8A">
        <w:rPr>
          <w:i/>
          <w:lang w:val="en-GB"/>
        </w:rPr>
        <w:t>.</w:t>
      </w:r>
    </w:p>
    <w:p w:rsidR="00357B95" w:rsidRPr="008841D3" w:rsidRDefault="00357B95" w:rsidP="00BA72BB">
      <w:pPr>
        <w:pStyle w:val="berschrift"/>
        <w:rPr>
          <w:color w:val="FF0000"/>
          <w:lang w:val="en-GB"/>
        </w:rPr>
      </w:pPr>
      <w:bookmarkStart w:id="139" w:name="_Toc360028124"/>
      <w:r w:rsidRPr="008841D3">
        <w:rPr>
          <w:lang w:val="en-GB"/>
        </w:rPr>
        <w:t xml:space="preserve">19. </w:t>
      </w:r>
      <w:bookmarkEnd w:id="139"/>
      <w:r w:rsidR="00EB40DE" w:rsidRPr="00EB40DE">
        <w:rPr>
          <w:lang w:val="en-GB"/>
        </w:rPr>
        <w:t>Limitation</w:t>
      </w:r>
    </w:p>
    <w:p w:rsidR="00A05D97" w:rsidRPr="00FB5B8A" w:rsidRDefault="00357B95" w:rsidP="00A05D97">
      <w:pPr>
        <w:pStyle w:val="Haupttext"/>
        <w:rPr>
          <w:lang w:val="en-GB"/>
        </w:rPr>
      </w:pPr>
      <w:r w:rsidRPr="008841D3">
        <w:rPr>
          <w:lang w:val="en-GB"/>
        </w:rPr>
        <w:tab/>
      </w:r>
      <w:r w:rsidR="000C6600" w:rsidRPr="00FB5B8A">
        <w:rPr>
          <w:lang w:val="en-GB"/>
        </w:rPr>
        <w:t xml:space="preserve">The limitation period of </w:t>
      </w:r>
      <w:r w:rsidR="00563A49">
        <w:rPr>
          <w:lang w:val="en-GB"/>
        </w:rPr>
        <w:t xml:space="preserve">the Client </w:t>
      </w:r>
      <w:r w:rsidR="000C6600" w:rsidRPr="00FB5B8A">
        <w:rPr>
          <w:lang w:val="en-GB"/>
        </w:rPr>
        <w:t>for entitlement to damages is two years from the conclusion of the services of</w:t>
      </w:r>
      <w:r w:rsidR="00563A49">
        <w:rPr>
          <w:lang w:val="en-GB"/>
        </w:rPr>
        <w:t xml:space="preserve"> the Contractor</w:t>
      </w:r>
      <w:r w:rsidR="000C6600" w:rsidRPr="00FB5B8A">
        <w:rPr>
          <w:lang w:val="en-GB"/>
        </w:rPr>
        <w:t>, at the latest within two years of issuing the final invoice, as long as there is no applicable law allowing for a shorter period of entitlement</w:t>
      </w:r>
      <w:r w:rsidR="006E6AF5" w:rsidRPr="00FB5B8A">
        <w:rPr>
          <w:lang w:val="en-GB"/>
        </w:rPr>
        <w:t xml:space="preserve">. </w:t>
      </w:r>
      <w:r w:rsidR="000C6600" w:rsidRPr="00FB5B8A">
        <w:rPr>
          <w:lang w:val="en-GB"/>
        </w:rPr>
        <w:t>Consumer transactions are subject to the provisions laid out in the Consumer Protection Act.</w:t>
      </w:r>
    </w:p>
    <w:p w:rsidR="00FF5986" w:rsidRPr="00FB5B8A" w:rsidRDefault="00357B95" w:rsidP="00BA72BB">
      <w:pPr>
        <w:pStyle w:val="berschrift"/>
        <w:rPr>
          <w:lang w:val="en-GB"/>
        </w:rPr>
      </w:pPr>
      <w:bookmarkStart w:id="140" w:name="_Toc65040788"/>
      <w:bookmarkStart w:id="141" w:name="_Toc76351400"/>
      <w:bookmarkStart w:id="142" w:name="_Toc101259919"/>
      <w:bookmarkStart w:id="143" w:name="_Toc360028125"/>
      <w:r w:rsidRPr="00FB5B8A">
        <w:rPr>
          <w:lang w:val="en-GB"/>
        </w:rPr>
        <w:t>20</w:t>
      </w:r>
      <w:r w:rsidR="00FF5986" w:rsidRPr="00FB5B8A">
        <w:rPr>
          <w:lang w:val="en-GB"/>
        </w:rPr>
        <w:t xml:space="preserve">. </w:t>
      </w:r>
      <w:bookmarkEnd w:id="140"/>
      <w:bookmarkEnd w:id="141"/>
      <w:bookmarkEnd w:id="142"/>
      <w:r w:rsidR="000C6600" w:rsidRPr="00FB5B8A">
        <w:rPr>
          <w:lang w:val="en-GB"/>
        </w:rPr>
        <w:t>Final provisions</w:t>
      </w:r>
      <w:bookmarkEnd w:id="143"/>
    </w:p>
    <w:p w:rsidR="00FF5986" w:rsidRPr="00FB5B8A" w:rsidRDefault="00357B95" w:rsidP="00BA72BB">
      <w:pPr>
        <w:pStyle w:val="Haupttext"/>
        <w:rPr>
          <w:lang w:val="en-GB"/>
        </w:rPr>
      </w:pPr>
      <w:r w:rsidRPr="00FB5B8A">
        <w:rPr>
          <w:lang w:val="en-GB"/>
        </w:rPr>
        <w:t>20</w:t>
      </w:r>
      <w:r w:rsidR="00FF5986" w:rsidRPr="00FB5B8A">
        <w:rPr>
          <w:lang w:val="en-GB"/>
        </w:rPr>
        <w:t xml:space="preserve">.1. </w:t>
      </w:r>
      <w:r w:rsidR="00B86CC4" w:rsidRPr="00FB5B8A">
        <w:rPr>
          <w:lang w:val="en-GB"/>
        </w:rPr>
        <w:tab/>
      </w:r>
      <w:r w:rsidR="000C6600" w:rsidRPr="00FB5B8A">
        <w:rPr>
          <w:lang w:val="en-GB"/>
        </w:rPr>
        <w:t>Should an individual provision of this contract be or become invalid, this shall have no effect on the validity of the remaining contractual provisions or the contract itself. In cases such as this, the invalid provision shall be replaced by a valid provision which corresponds as closely as possible to the economic spirit of the original provision. This also applies to contractual omissions or insufficient contractual specifications</w:t>
      </w:r>
      <w:r w:rsidR="00FF5986" w:rsidRPr="00FB5B8A">
        <w:rPr>
          <w:lang w:val="en-GB"/>
        </w:rPr>
        <w:t>.</w:t>
      </w:r>
    </w:p>
    <w:p w:rsidR="00FF5986" w:rsidRPr="00FB5B8A" w:rsidRDefault="00357B95" w:rsidP="00BA72BB">
      <w:pPr>
        <w:pStyle w:val="Haupttext"/>
        <w:rPr>
          <w:lang w:val="en-GB"/>
        </w:rPr>
      </w:pPr>
      <w:r w:rsidRPr="00FB5B8A">
        <w:rPr>
          <w:lang w:val="en-GB"/>
        </w:rPr>
        <w:t>20</w:t>
      </w:r>
      <w:r w:rsidR="00FF5986" w:rsidRPr="00FB5B8A">
        <w:rPr>
          <w:lang w:val="en-GB"/>
        </w:rPr>
        <w:t xml:space="preserve">.2. </w:t>
      </w:r>
      <w:r w:rsidR="00B86CC4" w:rsidRPr="00FB5B8A">
        <w:rPr>
          <w:lang w:val="en-GB"/>
        </w:rPr>
        <w:tab/>
      </w:r>
      <w:r w:rsidR="000C6600" w:rsidRPr="00FB5B8A">
        <w:rPr>
          <w:lang w:val="en-GB"/>
        </w:rPr>
        <w:t xml:space="preserve">In order to be binding, amendments and additions to this contract must be in writing and must be signed by </w:t>
      </w:r>
      <w:r w:rsidR="00960395" w:rsidRPr="00FB5B8A">
        <w:rPr>
          <w:lang w:val="en-GB"/>
        </w:rPr>
        <w:t>persons with the power of authorisation under the terms of this contract; this applies in particular to a change in this formal requirement.</w:t>
      </w:r>
    </w:p>
    <w:p w:rsidR="00FF5986" w:rsidRPr="00FB5B8A" w:rsidRDefault="00357B95" w:rsidP="00BA72BB">
      <w:pPr>
        <w:pStyle w:val="Haupttext"/>
        <w:rPr>
          <w:lang w:val="en-GB"/>
        </w:rPr>
      </w:pPr>
      <w:r w:rsidRPr="00FB5B8A">
        <w:rPr>
          <w:lang w:val="en-GB"/>
        </w:rPr>
        <w:t>20</w:t>
      </w:r>
      <w:r w:rsidR="00FF5986" w:rsidRPr="00FB5B8A">
        <w:rPr>
          <w:lang w:val="en-GB"/>
        </w:rPr>
        <w:t xml:space="preserve">.3. </w:t>
      </w:r>
      <w:r w:rsidR="00B86CC4" w:rsidRPr="00FB5B8A">
        <w:rPr>
          <w:lang w:val="en-GB"/>
        </w:rPr>
        <w:tab/>
      </w:r>
      <w:r w:rsidR="000C6600" w:rsidRPr="00FB5B8A">
        <w:rPr>
          <w:lang w:val="en-GB"/>
        </w:rPr>
        <w:t>Austrian law is the only law to which this contract is subject.</w:t>
      </w:r>
    </w:p>
    <w:p w:rsidR="008D6248" w:rsidRPr="00FB5B8A" w:rsidRDefault="00357B95" w:rsidP="008D6248">
      <w:pPr>
        <w:pStyle w:val="Haupttext"/>
        <w:rPr>
          <w:lang w:val="en-GB"/>
        </w:rPr>
      </w:pPr>
      <w:r w:rsidRPr="00FB5B8A">
        <w:rPr>
          <w:lang w:val="en-GB"/>
        </w:rPr>
        <w:t>20</w:t>
      </w:r>
      <w:r w:rsidR="00FF5986" w:rsidRPr="00FB5B8A">
        <w:rPr>
          <w:lang w:val="en-GB"/>
        </w:rPr>
        <w:t xml:space="preserve">.4. </w:t>
      </w:r>
      <w:r w:rsidR="00B86CC4" w:rsidRPr="00FB5B8A">
        <w:rPr>
          <w:lang w:val="en-GB"/>
        </w:rPr>
        <w:tab/>
      </w:r>
      <w:r w:rsidR="000C6600" w:rsidRPr="00FB5B8A">
        <w:rPr>
          <w:lang w:val="en-GB"/>
        </w:rPr>
        <w:t>This contract shall be produced in duplicate, whereby</w:t>
      </w:r>
      <w:r w:rsidR="008D6248" w:rsidRPr="00FB5B8A">
        <w:rPr>
          <w:lang w:val="en-GB"/>
        </w:rPr>
        <w:t xml:space="preserve"> </w:t>
      </w:r>
      <w:r w:rsidR="00563A49">
        <w:rPr>
          <w:lang w:val="en-GB"/>
        </w:rPr>
        <w:t xml:space="preserve">the Client </w:t>
      </w:r>
      <w:r w:rsidR="003024A3" w:rsidRPr="00FB5B8A">
        <w:rPr>
          <w:lang w:val="en-GB"/>
        </w:rPr>
        <w:t xml:space="preserve">and </w:t>
      </w:r>
      <w:r w:rsidR="00563A49">
        <w:rPr>
          <w:lang w:val="en-GB"/>
        </w:rPr>
        <w:t xml:space="preserve">the Contractor </w:t>
      </w:r>
      <w:r w:rsidR="000C6600" w:rsidRPr="00FB5B8A">
        <w:rPr>
          <w:lang w:val="en-GB"/>
        </w:rPr>
        <w:t>shall each receive one copy</w:t>
      </w:r>
      <w:r w:rsidR="008D6248" w:rsidRPr="00FB5B8A">
        <w:rPr>
          <w:lang w:val="en-GB"/>
        </w:rPr>
        <w:t>.</w:t>
      </w:r>
    </w:p>
    <w:p w:rsidR="00CC5F9C" w:rsidRPr="00FB5B8A" w:rsidRDefault="00CC5F9C" w:rsidP="008D6248">
      <w:pPr>
        <w:pStyle w:val="Haupttext"/>
        <w:rPr>
          <w:lang w:val="en-GB"/>
        </w:rPr>
      </w:pPr>
    </w:p>
    <w:p w:rsidR="00FF5986" w:rsidRPr="00FB5B8A" w:rsidRDefault="00573A27" w:rsidP="00BA72BB">
      <w:pPr>
        <w:pStyle w:val="Haupttext"/>
        <w:rPr>
          <w:lang w:val="en-GB"/>
        </w:rPr>
      </w:pPr>
      <w:r w:rsidRPr="00FB5B8A">
        <w:rPr>
          <w:lang w:val="en-GB"/>
        </w:rPr>
        <w:t>Annexes</w:t>
      </w:r>
      <w:r w:rsidR="00FF5986" w:rsidRPr="00FB5B8A">
        <w:rPr>
          <w:lang w:val="en-GB"/>
        </w:rPr>
        <w:t>:</w:t>
      </w:r>
      <w:bookmarkStart w:id="144" w:name="Text28"/>
      <w:r w:rsidR="00CC5F9C" w:rsidRPr="00FB5B8A">
        <w:rPr>
          <w:lang w:val="en-GB"/>
        </w:rPr>
        <w:t xml:space="preserve"> </w:t>
      </w:r>
      <w:r w:rsidR="00B10D4C" w:rsidRPr="00FB5B8A">
        <w:rPr>
          <w:lang w:val="en-GB"/>
        </w:rPr>
        <w:fldChar w:fldCharType="begin">
          <w:ffData>
            <w:name w:val="Text28"/>
            <w:enabled/>
            <w:calcOnExit w:val="0"/>
            <w:textInput/>
          </w:ffData>
        </w:fldChar>
      </w:r>
      <w:r w:rsidR="00CC5F9C" w:rsidRPr="00FB5B8A">
        <w:rPr>
          <w:lang w:val="en-GB"/>
        </w:rPr>
        <w:instrText xml:space="preserve"> FORMTEXT </w:instrText>
      </w:r>
      <w:r w:rsidR="00B10D4C" w:rsidRPr="00FB5B8A">
        <w:rPr>
          <w:lang w:val="en-GB"/>
        </w:rPr>
      </w:r>
      <w:r w:rsidR="00B10D4C" w:rsidRPr="00FB5B8A">
        <w:rPr>
          <w:lang w:val="en-GB"/>
        </w:rPr>
        <w:fldChar w:fldCharType="separate"/>
      </w:r>
      <w:r w:rsidR="00CC5F9C" w:rsidRPr="00FB5B8A">
        <w:rPr>
          <w:rFonts w:eastAsia="Arial Unicode MS"/>
          <w:noProof/>
          <w:lang w:val="en-GB"/>
        </w:rPr>
        <w:t> </w:t>
      </w:r>
      <w:r w:rsidR="00CC5F9C" w:rsidRPr="00FB5B8A">
        <w:rPr>
          <w:rFonts w:eastAsia="Arial Unicode MS"/>
          <w:noProof/>
          <w:lang w:val="en-GB"/>
        </w:rPr>
        <w:t> </w:t>
      </w:r>
      <w:r w:rsidR="00CC5F9C" w:rsidRPr="00FB5B8A">
        <w:rPr>
          <w:rFonts w:eastAsia="Arial Unicode MS"/>
          <w:noProof/>
          <w:lang w:val="en-GB"/>
        </w:rPr>
        <w:t> </w:t>
      </w:r>
      <w:r w:rsidR="00CC5F9C" w:rsidRPr="00FB5B8A">
        <w:rPr>
          <w:rFonts w:eastAsia="Arial Unicode MS"/>
          <w:noProof/>
          <w:lang w:val="en-GB"/>
        </w:rPr>
        <w:t> </w:t>
      </w:r>
      <w:r w:rsidR="00CC5F9C" w:rsidRPr="00FB5B8A">
        <w:rPr>
          <w:rFonts w:eastAsia="Arial Unicode MS"/>
          <w:noProof/>
          <w:lang w:val="en-GB"/>
        </w:rPr>
        <w:t> </w:t>
      </w:r>
      <w:r w:rsidR="00B10D4C" w:rsidRPr="00FB5B8A">
        <w:rPr>
          <w:lang w:val="en-GB"/>
        </w:rPr>
        <w:fldChar w:fldCharType="end"/>
      </w:r>
      <w:bookmarkEnd w:id="144"/>
    </w:p>
    <w:bookmarkStart w:id="145" w:name="Text29"/>
    <w:p w:rsidR="00CC5F9C" w:rsidRPr="00FB5B8A" w:rsidRDefault="00B10D4C" w:rsidP="00BA72BB">
      <w:pPr>
        <w:pStyle w:val="Haupttext"/>
        <w:rPr>
          <w:lang w:val="en-GB"/>
        </w:rPr>
      </w:pPr>
      <w:r w:rsidRPr="00FB5B8A">
        <w:rPr>
          <w:lang w:val="en-GB"/>
        </w:rPr>
        <w:fldChar w:fldCharType="begin">
          <w:ffData>
            <w:name w:val="Text29"/>
            <w:enabled/>
            <w:calcOnExit w:val="0"/>
            <w:textInput/>
          </w:ffData>
        </w:fldChar>
      </w:r>
      <w:r w:rsidR="00CC5F9C" w:rsidRPr="00FB5B8A">
        <w:rPr>
          <w:lang w:val="en-GB"/>
        </w:rPr>
        <w:instrText xml:space="preserve"> FORMTEXT </w:instrText>
      </w:r>
      <w:r w:rsidRPr="00FB5B8A">
        <w:rPr>
          <w:lang w:val="en-GB"/>
        </w:rPr>
      </w:r>
      <w:r w:rsidRPr="00FB5B8A">
        <w:rPr>
          <w:lang w:val="en-GB"/>
        </w:rPr>
        <w:fldChar w:fldCharType="separate"/>
      </w:r>
      <w:r w:rsidR="00CC5F9C" w:rsidRPr="00FB5B8A">
        <w:rPr>
          <w:rFonts w:eastAsia="Arial Unicode MS"/>
          <w:noProof/>
          <w:lang w:val="en-GB"/>
        </w:rPr>
        <w:t> </w:t>
      </w:r>
      <w:r w:rsidR="00CC5F9C" w:rsidRPr="00FB5B8A">
        <w:rPr>
          <w:rFonts w:eastAsia="Arial Unicode MS"/>
          <w:noProof/>
          <w:lang w:val="en-GB"/>
        </w:rPr>
        <w:t> </w:t>
      </w:r>
      <w:r w:rsidR="00CC5F9C" w:rsidRPr="00FB5B8A">
        <w:rPr>
          <w:rFonts w:eastAsia="Arial Unicode MS"/>
          <w:noProof/>
          <w:lang w:val="en-GB"/>
        </w:rPr>
        <w:t> </w:t>
      </w:r>
      <w:r w:rsidR="00CC5F9C" w:rsidRPr="00FB5B8A">
        <w:rPr>
          <w:rFonts w:eastAsia="Arial Unicode MS"/>
          <w:noProof/>
          <w:lang w:val="en-GB"/>
        </w:rPr>
        <w:t> </w:t>
      </w:r>
      <w:r w:rsidR="00CC5F9C" w:rsidRPr="00FB5B8A">
        <w:rPr>
          <w:rFonts w:eastAsia="Arial Unicode MS"/>
          <w:noProof/>
          <w:lang w:val="en-GB"/>
        </w:rPr>
        <w:t> </w:t>
      </w:r>
      <w:r w:rsidRPr="00FB5B8A">
        <w:rPr>
          <w:lang w:val="en-GB"/>
        </w:rPr>
        <w:fldChar w:fldCharType="end"/>
      </w:r>
      <w:bookmarkEnd w:id="145"/>
    </w:p>
    <w:p w:rsidR="00FF5986" w:rsidRPr="00FB5B8A" w:rsidRDefault="00986A99" w:rsidP="00BA72BB">
      <w:pPr>
        <w:pStyle w:val="Haupttext"/>
        <w:rPr>
          <w:lang w:val="en-GB"/>
        </w:rPr>
      </w:pPr>
      <w:r w:rsidRPr="00FB5B8A">
        <w:rPr>
          <w:lang w:val="en-GB"/>
        </w:rPr>
        <w:t>&lt;</w:t>
      </w:r>
      <w:r w:rsidR="00573A27" w:rsidRPr="00FB5B8A">
        <w:rPr>
          <w:lang w:val="en-GB"/>
        </w:rPr>
        <w:t>Place</w:t>
      </w:r>
      <w:r w:rsidRPr="00FB5B8A">
        <w:rPr>
          <w:lang w:val="en-GB"/>
        </w:rPr>
        <w:t>&gt;</w:t>
      </w:r>
      <w:r w:rsidR="00FF5986" w:rsidRPr="00FB5B8A">
        <w:rPr>
          <w:lang w:val="en-GB"/>
        </w:rPr>
        <w:t xml:space="preserve">, </w:t>
      </w:r>
      <w:r w:rsidR="00573A27" w:rsidRPr="00FB5B8A">
        <w:rPr>
          <w:lang w:val="en-GB"/>
        </w:rPr>
        <w:t>&lt;Date&gt;</w:t>
      </w:r>
      <w:r w:rsidR="00FF5986" w:rsidRPr="00FB5B8A">
        <w:rPr>
          <w:lang w:val="en-GB"/>
        </w:rPr>
        <w:t xml:space="preserve"> </w:t>
      </w:r>
      <w:bookmarkStart w:id="146" w:name="Text30"/>
      <w:r w:rsidR="00B10D4C" w:rsidRPr="00FB5B8A">
        <w:rPr>
          <w:lang w:val="en-GB"/>
        </w:rPr>
        <w:fldChar w:fldCharType="begin">
          <w:ffData>
            <w:name w:val="Text30"/>
            <w:enabled/>
            <w:calcOnExit w:val="0"/>
            <w:textInput>
              <w:type w:val="date"/>
              <w:format w:val="d. MMMM yyyy"/>
            </w:textInput>
          </w:ffData>
        </w:fldChar>
      </w:r>
      <w:r w:rsidR="00CC5F9C" w:rsidRPr="00FB5B8A">
        <w:rPr>
          <w:lang w:val="en-GB"/>
        </w:rPr>
        <w:instrText xml:space="preserve"> FORMTEXT </w:instrText>
      </w:r>
      <w:r w:rsidR="00B10D4C" w:rsidRPr="00FB5B8A">
        <w:rPr>
          <w:lang w:val="en-GB"/>
        </w:rPr>
      </w:r>
      <w:r w:rsidR="00B10D4C" w:rsidRPr="00FB5B8A">
        <w:rPr>
          <w:lang w:val="en-GB"/>
        </w:rPr>
        <w:fldChar w:fldCharType="separate"/>
      </w:r>
      <w:r w:rsidR="00CC5F9C" w:rsidRPr="00FB5B8A">
        <w:rPr>
          <w:rFonts w:eastAsia="Arial Unicode MS"/>
          <w:noProof/>
          <w:lang w:val="en-GB"/>
        </w:rPr>
        <w:t> </w:t>
      </w:r>
      <w:r w:rsidR="00CC5F9C" w:rsidRPr="00FB5B8A">
        <w:rPr>
          <w:rFonts w:eastAsia="Arial Unicode MS"/>
          <w:noProof/>
          <w:lang w:val="en-GB"/>
        </w:rPr>
        <w:t> </w:t>
      </w:r>
      <w:r w:rsidR="00CC5F9C" w:rsidRPr="00FB5B8A">
        <w:rPr>
          <w:rFonts w:eastAsia="Arial Unicode MS"/>
          <w:noProof/>
          <w:lang w:val="en-GB"/>
        </w:rPr>
        <w:t> </w:t>
      </w:r>
      <w:r w:rsidR="00CC5F9C" w:rsidRPr="00FB5B8A">
        <w:rPr>
          <w:rFonts w:eastAsia="Arial Unicode MS"/>
          <w:noProof/>
          <w:lang w:val="en-GB"/>
        </w:rPr>
        <w:t> </w:t>
      </w:r>
      <w:r w:rsidR="00CC5F9C" w:rsidRPr="00FB5B8A">
        <w:rPr>
          <w:rFonts w:eastAsia="Arial Unicode MS"/>
          <w:noProof/>
          <w:lang w:val="en-GB"/>
        </w:rPr>
        <w:t> </w:t>
      </w:r>
      <w:r w:rsidR="00B10D4C" w:rsidRPr="00FB5B8A">
        <w:rPr>
          <w:lang w:val="en-GB"/>
        </w:rPr>
        <w:fldChar w:fldCharType="end"/>
      </w:r>
      <w:bookmarkEnd w:id="146"/>
    </w:p>
    <w:p w:rsidR="008A123C" w:rsidRPr="00FB5B8A" w:rsidRDefault="008A123C" w:rsidP="008C7528">
      <w:pPr>
        <w:spacing w:after="120"/>
        <w:ind w:left="709" w:hanging="709"/>
        <w:rPr>
          <w:rFonts w:ascii="Arial" w:hAnsi="Arial" w:cs="Arial"/>
          <w:lang w:val="en-GB"/>
        </w:rPr>
      </w:pPr>
    </w:p>
    <w:p w:rsidR="008A123C" w:rsidRPr="00FB5B8A" w:rsidRDefault="008A123C" w:rsidP="008C7528">
      <w:pPr>
        <w:spacing w:after="120"/>
        <w:ind w:left="709" w:hanging="709"/>
        <w:rPr>
          <w:rFonts w:ascii="Arial" w:hAnsi="Arial" w:cs="Arial"/>
          <w:lang w:val="en-GB"/>
        </w:rPr>
      </w:pPr>
    </w:p>
    <w:p w:rsidR="000971C8" w:rsidRPr="00FB5B8A" w:rsidRDefault="000971C8" w:rsidP="008C7528">
      <w:pPr>
        <w:spacing w:after="120"/>
        <w:ind w:left="709" w:hanging="709"/>
        <w:rPr>
          <w:rFonts w:ascii="Arial" w:hAnsi="Arial" w:cs="Arial"/>
          <w:lang w:val="en-GB"/>
        </w:rPr>
      </w:pPr>
    </w:p>
    <w:p w:rsidR="00FF5986" w:rsidRPr="00FB5B8A" w:rsidRDefault="00FF5986" w:rsidP="008C7528">
      <w:pPr>
        <w:spacing w:after="120"/>
        <w:ind w:left="709" w:hanging="709"/>
        <w:rPr>
          <w:rFonts w:ascii="Arial" w:hAnsi="Arial" w:cs="Arial"/>
          <w:lang w:val="en-GB"/>
        </w:rPr>
      </w:pPr>
    </w:p>
    <w:p w:rsidR="00103F51" w:rsidRPr="00FB5B8A" w:rsidRDefault="00CC5F9C" w:rsidP="00CC5F9C">
      <w:pPr>
        <w:tabs>
          <w:tab w:val="left" w:pos="2835"/>
          <w:tab w:val="right" w:pos="8789"/>
        </w:tabs>
        <w:spacing w:after="120"/>
        <w:ind w:left="709" w:hanging="709"/>
        <w:rPr>
          <w:rFonts w:ascii="Arial" w:hAnsi="Arial" w:cs="Arial"/>
          <w:lang w:val="en-GB"/>
        </w:rPr>
        <w:sectPr w:rsidR="00103F51" w:rsidRPr="00FB5B8A" w:rsidSect="003E6B2B">
          <w:pgSz w:w="11907" w:h="16840" w:code="9"/>
          <w:pgMar w:top="1239" w:right="1134" w:bottom="879" w:left="1276" w:header="851" w:footer="971" w:gutter="0"/>
          <w:cols w:space="720"/>
        </w:sectPr>
      </w:pPr>
      <w:r w:rsidRPr="00FB5B8A">
        <w:rPr>
          <w:rFonts w:ascii="Arial" w:hAnsi="Arial" w:cs="Arial"/>
          <w:lang w:val="en-GB"/>
        </w:rPr>
        <w:tab/>
      </w:r>
      <w:r w:rsidRPr="00FB5B8A">
        <w:rPr>
          <w:rFonts w:ascii="Arial" w:hAnsi="Arial" w:cs="Arial"/>
          <w:lang w:val="en-GB"/>
        </w:rPr>
        <w:tab/>
      </w:r>
      <w:r w:rsidR="00563A49">
        <w:rPr>
          <w:rFonts w:ascii="Arial" w:hAnsi="Arial" w:cs="Arial"/>
          <w:lang w:val="en-GB"/>
        </w:rPr>
        <w:t>Client:</w:t>
      </w:r>
      <w:r w:rsidR="00FF5986" w:rsidRPr="00FB5B8A">
        <w:rPr>
          <w:rFonts w:ascii="Arial" w:hAnsi="Arial" w:cs="Arial"/>
          <w:lang w:val="en-GB"/>
        </w:rPr>
        <w:tab/>
      </w:r>
      <w:bookmarkStart w:id="147" w:name="_Toc87678039"/>
      <w:bookmarkStart w:id="148" w:name="_Toc87854235"/>
      <w:bookmarkStart w:id="149" w:name="_Toc87856671"/>
      <w:bookmarkStart w:id="150" w:name="_Toc87856747"/>
      <w:bookmarkStart w:id="151" w:name="_Toc87856823"/>
      <w:bookmarkStart w:id="152" w:name="_Toc87856899"/>
      <w:bookmarkStart w:id="153" w:name="_Toc87856975"/>
      <w:bookmarkStart w:id="154" w:name="_Toc87854236"/>
      <w:bookmarkStart w:id="155" w:name="_Toc87856672"/>
      <w:bookmarkStart w:id="156" w:name="_Toc87856748"/>
      <w:bookmarkStart w:id="157" w:name="_Toc87856824"/>
      <w:bookmarkStart w:id="158" w:name="_Toc87856900"/>
      <w:bookmarkStart w:id="159" w:name="_Toc87856976"/>
      <w:bookmarkEnd w:id="147"/>
      <w:bookmarkEnd w:id="148"/>
      <w:bookmarkEnd w:id="149"/>
      <w:bookmarkEnd w:id="150"/>
      <w:bookmarkEnd w:id="151"/>
      <w:bookmarkEnd w:id="152"/>
      <w:bookmarkEnd w:id="153"/>
      <w:bookmarkEnd w:id="154"/>
      <w:bookmarkEnd w:id="155"/>
      <w:bookmarkEnd w:id="156"/>
      <w:bookmarkEnd w:id="157"/>
      <w:bookmarkEnd w:id="158"/>
      <w:bookmarkEnd w:id="159"/>
      <w:r w:rsidR="00563A49" w:rsidRPr="00563A49">
        <w:rPr>
          <w:rFonts w:ascii="Arial" w:hAnsi="Arial" w:cs="Arial"/>
          <w:lang w:val="en-GB"/>
        </w:rPr>
        <w:t>Contractor</w:t>
      </w:r>
      <w:r w:rsidR="00563A49">
        <w:rPr>
          <w:lang w:val="en-GB"/>
        </w:rPr>
        <w:t>:</w:t>
      </w:r>
    </w:p>
    <w:p w:rsidR="00103F51" w:rsidRPr="00FB5B8A" w:rsidRDefault="00103F51" w:rsidP="008C7528">
      <w:pPr>
        <w:spacing w:after="120"/>
        <w:ind w:left="709" w:hanging="709"/>
        <w:rPr>
          <w:rFonts w:ascii="Arial" w:hAnsi="Arial" w:cs="Arial"/>
          <w:lang w:val="en-GB"/>
        </w:rPr>
      </w:pPr>
    </w:p>
    <w:sectPr w:rsidR="00103F51" w:rsidRPr="00FB5B8A" w:rsidSect="00672CDF">
      <w:headerReference w:type="even" r:id="rId9"/>
      <w:headerReference w:type="default" r:id="rId10"/>
      <w:footerReference w:type="default" r:id="rId11"/>
      <w:headerReference w:type="first" r:id="rId12"/>
      <w:footerReference w:type="first" r:id="rId13"/>
      <w:type w:val="continuous"/>
      <w:pgSz w:w="11907" w:h="16840" w:code="9"/>
      <w:pgMar w:top="1239" w:right="1134" w:bottom="879" w:left="1276" w:header="851" w:footer="97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D85" w:rsidRDefault="00342D85">
      <w:r>
        <w:separator/>
      </w:r>
    </w:p>
    <w:p w:rsidR="00342D85" w:rsidRDefault="00342D85"/>
  </w:endnote>
  <w:endnote w:type="continuationSeparator" w:id="0">
    <w:p w:rsidR="00342D85" w:rsidRDefault="00342D85">
      <w:r>
        <w:continuationSeparator/>
      </w:r>
    </w:p>
    <w:p w:rsidR="00342D85" w:rsidRDefault="00342D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A26" w:rsidRDefault="00382A26">
    <w:pPr>
      <w:pStyle w:val="Fuzeile"/>
      <w:tabs>
        <w:tab w:val="clear" w:pos="9071"/>
        <w:tab w:val="right" w:pos="9498"/>
      </w:tabs>
    </w:pPr>
  </w:p>
  <w:p w:rsidR="00382A26" w:rsidRDefault="00382A26">
    <w:pPr>
      <w:pStyle w:val="Fuzeile"/>
      <w:tabs>
        <w:tab w:val="clear" w:pos="9071"/>
        <w:tab w:val="right" w:pos="9498"/>
      </w:tabs>
      <w:rPr>
        <w:rFonts w:ascii="Arial" w:hAnsi="Arial"/>
        <w:sz w:val="12"/>
      </w:rPr>
    </w:pPr>
    <w:r>
      <w:tab/>
    </w:r>
    <w:r>
      <w:tab/>
    </w:r>
    <w:r w:rsidR="00B10D4C">
      <w:rPr>
        <w:rStyle w:val="Seitenzahl"/>
        <w:rFonts w:ascii="Arial" w:hAnsi="Arial"/>
        <w:sz w:val="12"/>
      </w:rPr>
      <w:fldChar w:fldCharType="begin"/>
    </w:r>
    <w:r>
      <w:rPr>
        <w:rStyle w:val="Seitenzahl"/>
        <w:rFonts w:ascii="Arial" w:hAnsi="Arial"/>
        <w:sz w:val="12"/>
      </w:rPr>
      <w:instrText xml:space="preserve"> PAGE </w:instrText>
    </w:r>
    <w:r w:rsidR="00B10D4C">
      <w:rPr>
        <w:rStyle w:val="Seitenzahl"/>
        <w:rFonts w:ascii="Arial" w:hAnsi="Arial"/>
        <w:sz w:val="12"/>
      </w:rPr>
      <w:fldChar w:fldCharType="separate"/>
    </w:r>
    <w:r w:rsidR="00364D3A">
      <w:rPr>
        <w:rStyle w:val="Seitenzahl"/>
        <w:rFonts w:ascii="Arial" w:hAnsi="Arial"/>
        <w:noProof/>
        <w:sz w:val="12"/>
      </w:rPr>
      <w:t>1</w:t>
    </w:r>
    <w:r w:rsidR="00B10D4C">
      <w:rPr>
        <w:rStyle w:val="Seitenzahl"/>
        <w:rFonts w:ascii="Arial" w:hAnsi="Arial"/>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A26" w:rsidRDefault="00382A2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A26" w:rsidRDefault="00382A2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D85" w:rsidRDefault="00342D85">
      <w:r>
        <w:separator/>
      </w:r>
    </w:p>
    <w:p w:rsidR="00342D85" w:rsidRDefault="00342D85"/>
  </w:footnote>
  <w:footnote w:type="continuationSeparator" w:id="0">
    <w:p w:rsidR="00342D85" w:rsidRDefault="00342D85">
      <w:r>
        <w:continuationSeparator/>
      </w:r>
    </w:p>
    <w:p w:rsidR="00342D85" w:rsidRDefault="00342D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A26" w:rsidRDefault="00382A2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A26" w:rsidRDefault="00382A2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A26" w:rsidRDefault="00382A2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7206"/>
    <w:multiLevelType w:val="hybridMultilevel"/>
    <w:tmpl w:val="94A295B8"/>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4B37F2C"/>
    <w:multiLevelType w:val="multilevel"/>
    <w:tmpl w:val="00E8FE28"/>
    <w:lvl w:ilvl="0">
      <w:start w:val="1"/>
      <w:numFmt w:val="decimal"/>
      <w:lvlText w:val="%1."/>
      <w:lvlJc w:val="left"/>
      <w:pPr>
        <w:tabs>
          <w:tab w:val="num" w:pos="780"/>
        </w:tabs>
        <w:ind w:left="780" w:hanging="7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6F04A9B"/>
    <w:multiLevelType w:val="hybridMultilevel"/>
    <w:tmpl w:val="158CF430"/>
    <w:lvl w:ilvl="0" w:tplc="FFFFFFFF">
      <w:start w:val="1"/>
      <w:numFmt w:val="decimal"/>
      <w:lvlText w:val="%1."/>
      <w:lvlJc w:val="center"/>
      <w:pPr>
        <w:tabs>
          <w:tab w:val="num" w:pos="284"/>
        </w:tabs>
        <w:ind w:left="284" w:firstLine="4"/>
      </w:pPr>
      <w:rPr>
        <w:rFonts w:ascii="Verdana" w:hAnsi="Verdana" w:hint="default"/>
        <w:b/>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75D1AC2"/>
    <w:multiLevelType w:val="multilevel"/>
    <w:tmpl w:val="0407001F"/>
    <w:lvl w:ilvl="0">
      <w:start w:val="1"/>
      <w:numFmt w:val="decimal"/>
      <w:lvlText w:val="%1."/>
      <w:lvlJc w:val="left"/>
      <w:pPr>
        <w:tabs>
          <w:tab w:val="num" w:pos="360"/>
        </w:tabs>
        <w:ind w:left="360" w:hanging="360"/>
      </w:pPr>
      <w:rPr>
        <w:rFonts w:ascii="Verdana" w:hAnsi="Verdana"/>
        <w:sz w:val="20"/>
      </w:rPr>
    </w:lvl>
    <w:lvl w:ilvl="1">
      <w:start w:val="1"/>
      <w:numFmt w:val="decimal"/>
      <w:lvlText w:val="%1.%2."/>
      <w:lvlJc w:val="left"/>
      <w:pPr>
        <w:tabs>
          <w:tab w:val="num" w:pos="792"/>
        </w:tabs>
        <w:ind w:left="792" w:hanging="432"/>
      </w:pPr>
      <w:rPr>
        <w:rFonts w:ascii="Verdana" w:hAnsi="Verdana"/>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nsid w:val="0BA56EBE"/>
    <w:multiLevelType w:val="multilevel"/>
    <w:tmpl w:val="91865544"/>
    <w:lvl w:ilvl="0">
      <w:start w:val="1"/>
      <w:numFmt w:val="decimal"/>
      <w:lvlText w:val="%1."/>
      <w:lvlJc w:val="left"/>
      <w:pPr>
        <w:tabs>
          <w:tab w:val="num" w:pos="780"/>
        </w:tabs>
        <w:ind w:left="780" w:hanging="72"/>
      </w:pPr>
      <w:rPr>
        <w:rFonts w:ascii="Verdana" w:hAnsi="Verdana" w:hint="default"/>
        <w:b/>
        <w:i w:val="0"/>
        <w:kern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E2D043D"/>
    <w:multiLevelType w:val="hybridMultilevel"/>
    <w:tmpl w:val="A2089FF8"/>
    <w:lvl w:ilvl="0" w:tplc="FFFFFFFF">
      <w:start w:val="1"/>
      <w:numFmt w:val="bullet"/>
      <w:lvlText w:val=""/>
      <w:lvlJc w:val="left"/>
      <w:pPr>
        <w:tabs>
          <w:tab w:val="num" w:pos="868"/>
        </w:tabs>
        <w:ind w:left="868" w:hanging="284"/>
      </w:pPr>
      <w:rPr>
        <w:rFonts w:ascii="Wingdings" w:hAnsi="Wingdings" w:hint="default"/>
      </w:rPr>
    </w:lvl>
    <w:lvl w:ilvl="1" w:tplc="FFFFFFFF" w:tentative="1">
      <w:start w:val="1"/>
      <w:numFmt w:val="bullet"/>
      <w:lvlText w:val="o"/>
      <w:lvlJc w:val="left"/>
      <w:pPr>
        <w:tabs>
          <w:tab w:val="num" w:pos="2024"/>
        </w:tabs>
        <w:ind w:left="2024" w:hanging="360"/>
      </w:pPr>
      <w:rPr>
        <w:rFonts w:ascii="Courier New" w:hAnsi="Courier New" w:cs="Courier New" w:hint="default"/>
      </w:rPr>
    </w:lvl>
    <w:lvl w:ilvl="2" w:tplc="FFFFFFFF" w:tentative="1">
      <w:start w:val="1"/>
      <w:numFmt w:val="bullet"/>
      <w:lvlText w:val=""/>
      <w:lvlJc w:val="left"/>
      <w:pPr>
        <w:tabs>
          <w:tab w:val="num" w:pos="2744"/>
        </w:tabs>
        <w:ind w:left="2744" w:hanging="360"/>
      </w:pPr>
      <w:rPr>
        <w:rFonts w:ascii="Wingdings" w:hAnsi="Wingdings" w:hint="default"/>
      </w:rPr>
    </w:lvl>
    <w:lvl w:ilvl="3" w:tplc="FFFFFFFF" w:tentative="1">
      <w:start w:val="1"/>
      <w:numFmt w:val="bullet"/>
      <w:lvlText w:val=""/>
      <w:lvlJc w:val="left"/>
      <w:pPr>
        <w:tabs>
          <w:tab w:val="num" w:pos="3464"/>
        </w:tabs>
        <w:ind w:left="3464" w:hanging="360"/>
      </w:pPr>
      <w:rPr>
        <w:rFonts w:ascii="Symbol" w:hAnsi="Symbol" w:hint="default"/>
      </w:rPr>
    </w:lvl>
    <w:lvl w:ilvl="4" w:tplc="FFFFFFFF" w:tentative="1">
      <w:start w:val="1"/>
      <w:numFmt w:val="bullet"/>
      <w:lvlText w:val="o"/>
      <w:lvlJc w:val="left"/>
      <w:pPr>
        <w:tabs>
          <w:tab w:val="num" w:pos="4184"/>
        </w:tabs>
        <w:ind w:left="4184" w:hanging="360"/>
      </w:pPr>
      <w:rPr>
        <w:rFonts w:ascii="Courier New" w:hAnsi="Courier New" w:cs="Courier New" w:hint="default"/>
      </w:rPr>
    </w:lvl>
    <w:lvl w:ilvl="5" w:tplc="FFFFFFFF" w:tentative="1">
      <w:start w:val="1"/>
      <w:numFmt w:val="bullet"/>
      <w:lvlText w:val=""/>
      <w:lvlJc w:val="left"/>
      <w:pPr>
        <w:tabs>
          <w:tab w:val="num" w:pos="4904"/>
        </w:tabs>
        <w:ind w:left="4904" w:hanging="360"/>
      </w:pPr>
      <w:rPr>
        <w:rFonts w:ascii="Wingdings" w:hAnsi="Wingdings" w:hint="default"/>
      </w:rPr>
    </w:lvl>
    <w:lvl w:ilvl="6" w:tplc="FFFFFFFF" w:tentative="1">
      <w:start w:val="1"/>
      <w:numFmt w:val="bullet"/>
      <w:lvlText w:val=""/>
      <w:lvlJc w:val="left"/>
      <w:pPr>
        <w:tabs>
          <w:tab w:val="num" w:pos="5624"/>
        </w:tabs>
        <w:ind w:left="5624" w:hanging="360"/>
      </w:pPr>
      <w:rPr>
        <w:rFonts w:ascii="Symbol" w:hAnsi="Symbol" w:hint="default"/>
      </w:rPr>
    </w:lvl>
    <w:lvl w:ilvl="7" w:tplc="FFFFFFFF" w:tentative="1">
      <w:start w:val="1"/>
      <w:numFmt w:val="bullet"/>
      <w:lvlText w:val="o"/>
      <w:lvlJc w:val="left"/>
      <w:pPr>
        <w:tabs>
          <w:tab w:val="num" w:pos="6344"/>
        </w:tabs>
        <w:ind w:left="6344" w:hanging="360"/>
      </w:pPr>
      <w:rPr>
        <w:rFonts w:ascii="Courier New" w:hAnsi="Courier New" w:cs="Courier New" w:hint="default"/>
      </w:rPr>
    </w:lvl>
    <w:lvl w:ilvl="8" w:tplc="FFFFFFFF" w:tentative="1">
      <w:start w:val="1"/>
      <w:numFmt w:val="bullet"/>
      <w:lvlText w:val=""/>
      <w:lvlJc w:val="left"/>
      <w:pPr>
        <w:tabs>
          <w:tab w:val="num" w:pos="7064"/>
        </w:tabs>
        <w:ind w:left="7064" w:hanging="360"/>
      </w:pPr>
      <w:rPr>
        <w:rFonts w:ascii="Wingdings" w:hAnsi="Wingdings" w:hint="default"/>
      </w:rPr>
    </w:lvl>
  </w:abstractNum>
  <w:abstractNum w:abstractNumId="6">
    <w:nsid w:val="12A445A1"/>
    <w:multiLevelType w:val="multilevel"/>
    <w:tmpl w:val="9FCE0C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17165657"/>
    <w:multiLevelType w:val="multilevel"/>
    <w:tmpl w:val="F93647D6"/>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81B6C09"/>
    <w:multiLevelType w:val="multilevel"/>
    <w:tmpl w:val="76A075F8"/>
    <w:lvl w:ilvl="0">
      <w:start w:val="1"/>
      <w:numFmt w:val="decimal"/>
      <w:pStyle w:val="berschrift23"/>
      <w:lvlText w:val="%1"/>
      <w:lvlJc w:val="left"/>
      <w:pPr>
        <w:tabs>
          <w:tab w:val="num" w:pos="432"/>
        </w:tabs>
        <w:ind w:left="432" w:hanging="432"/>
      </w:pPr>
      <w:rPr>
        <w:rFonts w:hint="default"/>
      </w:rPr>
    </w:lvl>
    <w:lvl w:ilvl="1">
      <w:start w:val="1"/>
      <w:numFmt w:val="decimal"/>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C6E4F5B"/>
    <w:multiLevelType w:val="multilevel"/>
    <w:tmpl w:val="1AEE650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0">
    <w:nsid w:val="2A4729CB"/>
    <w:multiLevelType w:val="hybridMultilevel"/>
    <w:tmpl w:val="BAAE56D8"/>
    <w:lvl w:ilvl="0" w:tplc="AAC4CC9E">
      <w:start w:val="1"/>
      <w:numFmt w:val="bullet"/>
      <w:lvlText w:val="-"/>
      <w:lvlJc w:val="left"/>
      <w:pPr>
        <w:tabs>
          <w:tab w:val="num" w:pos="720"/>
        </w:tabs>
        <w:ind w:left="720" w:hanging="360"/>
      </w:pPr>
      <w:rPr>
        <w:rFonts w:ascii="Arial"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C36E380">
      <w:start w:val="1"/>
      <w:numFmt w:val="bullet"/>
      <w:pStyle w:val="HauottextAufz"/>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ACB6F4F"/>
    <w:multiLevelType w:val="multilevel"/>
    <w:tmpl w:val="2B5CEE62"/>
    <w:lvl w:ilvl="0">
      <w:start w:val="1"/>
      <w:numFmt w:val="decimal"/>
      <w:lvlText w:val="%1."/>
      <w:lvlJc w:val="left"/>
      <w:pPr>
        <w:tabs>
          <w:tab w:val="num" w:pos="1048"/>
        </w:tabs>
        <w:ind w:left="1048" w:hanging="340"/>
      </w:pPr>
      <w:rPr>
        <w:rFonts w:ascii="Verdana" w:hAnsi="Verdana" w:hint="default"/>
        <w:b w:val="0"/>
        <w:i w:val="0"/>
        <w:kern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B7A105C"/>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3">
    <w:nsid w:val="2B99358A"/>
    <w:multiLevelType w:val="multilevel"/>
    <w:tmpl w:val="D494D5FA"/>
    <w:lvl w:ilvl="0">
      <w:start w:val="1"/>
      <w:numFmt w:val="decimal"/>
      <w:lvlText w:val="%1."/>
      <w:lvlJc w:val="left"/>
      <w:pPr>
        <w:tabs>
          <w:tab w:val="num" w:pos="4366"/>
        </w:tabs>
        <w:ind w:left="4352" w:hanging="72"/>
      </w:pPr>
      <w:rPr>
        <w:rFonts w:ascii="Verdana" w:hAnsi="Verdana"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0BC5C66"/>
    <w:multiLevelType w:val="multilevel"/>
    <w:tmpl w:val="3E5E0458"/>
    <w:lvl w:ilvl="0">
      <w:start w:val="1"/>
      <w:numFmt w:val="decimal"/>
      <w:lvlText w:val="%1."/>
      <w:lvlJc w:val="left"/>
      <w:pPr>
        <w:tabs>
          <w:tab w:val="num" w:pos="360"/>
        </w:tabs>
        <w:ind w:left="360" w:hanging="360"/>
      </w:pPr>
      <w:rPr>
        <w:rFonts w:hint="default"/>
      </w:rPr>
    </w:lvl>
    <w:lvl w:ilvl="1">
      <w:start w:val="1"/>
      <w:numFmt w:val="decimal"/>
      <w:pStyle w:val="Formatvorlageberschrift2Verdana10ptFett"/>
      <w:lvlText w:val="%1.%2."/>
      <w:lvlJc w:val="left"/>
      <w:pPr>
        <w:tabs>
          <w:tab w:val="num" w:pos="1031"/>
        </w:tabs>
        <w:ind w:left="18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324E0B2D"/>
    <w:multiLevelType w:val="multilevel"/>
    <w:tmpl w:val="CD9E9B18"/>
    <w:lvl w:ilvl="0">
      <w:start w:val="1"/>
      <w:numFmt w:val="decimal"/>
      <w:lvlText w:val="%1."/>
      <w:lvlJc w:val="left"/>
      <w:pPr>
        <w:tabs>
          <w:tab w:val="num" w:pos="284"/>
        </w:tabs>
        <w:ind w:left="4352" w:hanging="72"/>
      </w:pPr>
      <w:rPr>
        <w:rFonts w:ascii="Verdana" w:hAnsi="Verdana"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DD31B01"/>
    <w:multiLevelType w:val="multilevel"/>
    <w:tmpl w:val="9386F9B8"/>
    <w:lvl w:ilvl="0">
      <w:start w:val="1"/>
      <w:numFmt w:val="decimal"/>
      <w:lvlText w:val="%1."/>
      <w:lvlJc w:val="center"/>
      <w:pPr>
        <w:tabs>
          <w:tab w:val="num" w:pos="284"/>
        </w:tabs>
        <w:ind w:left="284" w:firstLine="4"/>
      </w:pPr>
      <w:rPr>
        <w:rFonts w:ascii="Verdana" w:hAnsi="Verdana"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E9216BE"/>
    <w:multiLevelType w:val="hybridMultilevel"/>
    <w:tmpl w:val="61A45E4E"/>
    <w:lvl w:ilvl="0" w:tplc="FFFFFFFF">
      <w:start w:val="1"/>
      <w:numFmt w:val="decimal"/>
      <w:lvlText w:val="%1."/>
      <w:lvlJc w:val="left"/>
      <w:pPr>
        <w:tabs>
          <w:tab w:val="num" w:pos="4352"/>
        </w:tabs>
        <w:ind w:left="4352" w:hanging="72"/>
      </w:pPr>
      <w:rPr>
        <w:rFonts w:ascii="Verdana" w:hAnsi="Verdana" w:hint="default"/>
        <w:b/>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C0F1E84"/>
    <w:multiLevelType w:val="multilevel"/>
    <w:tmpl w:val="28D00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4D66162F"/>
    <w:multiLevelType w:val="hybridMultilevel"/>
    <w:tmpl w:val="5B402B38"/>
    <w:lvl w:ilvl="0" w:tplc="FFFFFFFF">
      <w:start w:val="1"/>
      <w:numFmt w:val="decimal"/>
      <w:pStyle w:val="Groeberschrift"/>
      <w:lvlText w:val="%1."/>
      <w:lvlJc w:val="center"/>
      <w:pPr>
        <w:tabs>
          <w:tab w:val="num" w:pos="284"/>
        </w:tabs>
        <w:ind w:left="284" w:firstLine="4"/>
      </w:pPr>
      <w:rPr>
        <w:rFonts w:ascii="Verdana" w:hAnsi="Verdana"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536F1EC2"/>
    <w:multiLevelType w:val="multilevel"/>
    <w:tmpl w:val="BD340266"/>
    <w:lvl w:ilvl="0">
      <w:start w:val="1"/>
      <w:numFmt w:val="decimal"/>
      <w:lvlText w:val="%1."/>
      <w:lvlJc w:val="center"/>
      <w:pPr>
        <w:tabs>
          <w:tab w:val="num" w:pos="284"/>
        </w:tabs>
        <w:ind w:left="284" w:firstLine="4"/>
      </w:pPr>
      <w:rPr>
        <w:rFonts w:ascii="Verdana" w:hAnsi="Verdana"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91F4F52"/>
    <w:multiLevelType w:val="hybridMultilevel"/>
    <w:tmpl w:val="8F763252"/>
    <w:lvl w:ilvl="0" w:tplc="FFFFFFFF">
      <w:start w:val="1"/>
      <w:numFmt w:val="bullet"/>
      <w:lvlText w:val=""/>
      <w:lvlJc w:val="left"/>
      <w:pPr>
        <w:tabs>
          <w:tab w:val="num" w:pos="284"/>
        </w:tabs>
        <w:ind w:left="284" w:hanging="284"/>
      </w:pPr>
      <w:rPr>
        <w:rFonts w:ascii="Wingdings" w:hAnsi="Wingdings" w:hint="default"/>
        <w:b w:val="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5B1448E9"/>
    <w:multiLevelType w:val="multilevel"/>
    <w:tmpl w:val="CECCFDD4"/>
    <w:lvl w:ilvl="0">
      <w:start w:val="1"/>
      <w:numFmt w:val="decimal"/>
      <w:lvlText w:val="%1."/>
      <w:lvlJc w:val="left"/>
      <w:pPr>
        <w:tabs>
          <w:tab w:val="num" w:pos="284"/>
        </w:tabs>
        <w:ind w:left="284" w:hanging="284"/>
      </w:pPr>
      <w:rPr>
        <w:rFonts w:ascii="Verdana" w:hAnsi="Verdana"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EA3695F"/>
    <w:multiLevelType w:val="hybridMultilevel"/>
    <w:tmpl w:val="3CF6F69C"/>
    <w:lvl w:ilvl="0" w:tplc="FFFFFFFF">
      <w:start w:val="1"/>
      <w:numFmt w:val="bullet"/>
      <w:lvlText w:val=""/>
      <w:lvlJc w:val="left"/>
      <w:pPr>
        <w:tabs>
          <w:tab w:val="num" w:pos="284"/>
        </w:tabs>
        <w:ind w:left="284" w:hanging="284"/>
      </w:pPr>
      <w:rPr>
        <w:rFonts w:ascii="Wingdings" w:hAnsi="Wingdings" w:hint="default"/>
        <w:b w:val="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FB20C78"/>
    <w:multiLevelType w:val="multilevel"/>
    <w:tmpl w:val="2E84D1C2"/>
    <w:lvl w:ilvl="0">
      <w:start w:val="1"/>
      <w:numFmt w:val="decimal"/>
      <w:lvlText w:val="%1."/>
      <w:lvlJc w:val="left"/>
      <w:pPr>
        <w:tabs>
          <w:tab w:val="num" w:pos="780"/>
        </w:tabs>
        <w:ind w:left="780" w:hanging="72"/>
      </w:pPr>
      <w:rPr>
        <w:rFonts w:ascii="Verdana" w:hAnsi="Verdana" w:hint="default"/>
        <w:b/>
        <w:i w:val="0"/>
        <w:kern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38774A5"/>
    <w:multiLevelType w:val="multilevel"/>
    <w:tmpl w:val="2E84D1C2"/>
    <w:lvl w:ilvl="0">
      <w:start w:val="1"/>
      <w:numFmt w:val="decimal"/>
      <w:lvlText w:val="%1."/>
      <w:lvlJc w:val="left"/>
      <w:pPr>
        <w:tabs>
          <w:tab w:val="num" w:pos="780"/>
        </w:tabs>
        <w:ind w:left="780" w:hanging="72"/>
      </w:pPr>
      <w:rPr>
        <w:rFonts w:ascii="Verdana" w:hAnsi="Verdana" w:hint="default"/>
        <w:b/>
        <w:i w:val="0"/>
        <w:kern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4B4182F"/>
    <w:multiLevelType w:val="singleLevel"/>
    <w:tmpl w:val="D4D0CAF6"/>
    <w:lvl w:ilvl="0">
      <w:start w:val="1"/>
      <w:numFmt w:val="lowerLetter"/>
      <w:lvlText w:val="%1)"/>
      <w:lvlJc w:val="left"/>
      <w:pPr>
        <w:tabs>
          <w:tab w:val="num" w:pos="780"/>
        </w:tabs>
        <w:ind w:left="780" w:hanging="360"/>
      </w:pPr>
      <w:rPr>
        <w:rFonts w:hint="default"/>
      </w:rPr>
    </w:lvl>
  </w:abstractNum>
  <w:abstractNum w:abstractNumId="27">
    <w:nsid w:val="66A64D50"/>
    <w:multiLevelType w:val="multilevel"/>
    <w:tmpl w:val="7D2CA7F0"/>
    <w:lvl w:ilvl="0">
      <w:start w:val="1"/>
      <w:numFmt w:val="decimal"/>
      <w:lvlText w:val="%1."/>
      <w:lvlJc w:val="left"/>
      <w:pPr>
        <w:tabs>
          <w:tab w:val="num" w:pos="780"/>
        </w:tabs>
        <w:ind w:left="780" w:hanging="72"/>
      </w:pPr>
      <w:rPr>
        <w:rFonts w:ascii="Verdana" w:hAnsi="Verdana" w:hint="default"/>
        <w:b/>
        <w:i w:val="0"/>
        <w:kern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98260C2"/>
    <w:multiLevelType w:val="multilevel"/>
    <w:tmpl w:val="27FA26CA"/>
    <w:lvl w:ilvl="0">
      <w:start w:val="1"/>
      <w:numFmt w:val="decimal"/>
      <w:lvlText w:val="%1."/>
      <w:lvlJc w:val="left"/>
      <w:pPr>
        <w:tabs>
          <w:tab w:val="num" w:pos="284"/>
        </w:tabs>
        <w:ind w:left="284" w:firstLine="0"/>
      </w:pPr>
      <w:rPr>
        <w:rFonts w:ascii="Verdana" w:hAnsi="Verdana"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D342EA4"/>
    <w:multiLevelType w:val="hybridMultilevel"/>
    <w:tmpl w:val="EF040CCC"/>
    <w:lvl w:ilvl="0" w:tplc="FFFFFFFF">
      <w:start w:val="1"/>
      <w:numFmt w:val="bullet"/>
      <w:lvlText w:val=""/>
      <w:lvlJc w:val="left"/>
      <w:pPr>
        <w:tabs>
          <w:tab w:val="num" w:pos="1384"/>
        </w:tabs>
        <w:ind w:left="1384" w:hanging="284"/>
      </w:pPr>
      <w:rPr>
        <w:rFonts w:ascii="Wingdings" w:hAnsi="Wingdings" w:hint="default"/>
      </w:rPr>
    </w:lvl>
    <w:lvl w:ilvl="1" w:tplc="FFFFFFFF" w:tentative="1">
      <w:start w:val="1"/>
      <w:numFmt w:val="bullet"/>
      <w:lvlText w:val="o"/>
      <w:lvlJc w:val="left"/>
      <w:pPr>
        <w:tabs>
          <w:tab w:val="num" w:pos="2540"/>
        </w:tabs>
        <w:ind w:left="2540" w:hanging="360"/>
      </w:pPr>
      <w:rPr>
        <w:rFonts w:ascii="Courier New" w:hAnsi="Courier New" w:cs="Courier New" w:hint="default"/>
      </w:rPr>
    </w:lvl>
    <w:lvl w:ilvl="2" w:tplc="FFFFFFFF" w:tentative="1">
      <w:start w:val="1"/>
      <w:numFmt w:val="bullet"/>
      <w:lvlText w:val=""/>
      <w:lvlJc w:val="left"/>
      <w:pPr>
        <w:tabs>
          <w:tab w:val="num" w:pos="3260"/>
        </w:tabs>
        <w:ind w:left="3260" w:hanging="360"/>
      </w:pPr>
      <w:rPr>
        <w:rFonts w:ascii="Wingdings" w:hAnsi="Wingdings" w:hint="default"/>
      </w:rPr>
    </w:lvl>
    <w:lvl w:ilvl="3" w:tplc="FFFFFFFF" w:tentative="1">
      <w:start w:val="1"/>
      <w:numFmt w:val="bullet"/>
      <w:lvlText w:val=""/>
      <w:lvlJc w:val="left"/>
      <w:pPr>
        <w:tabs>
          <w:tab w:val="num" w:pos="3980"/>
        </w:tabs>
        <w:ind w:left="3980" w:hanging="360"/>
      </w:pPr>
      <w:rPr>
        <w:rFonts w:ascii="Symbol" w:hAnsi="Symbol" w:hint="default"/>
      </w:rPr>
    </w:lvl>
    <w:lvl w:ilvl="4" w:tplc="FFFFFFFF" w:tentative="1">
      <w:start w:val="1"/>
      <w:numFmt w:val="bullet"/>
      <w:lvlText w:val="o"/>
      <w:lvlJc w:val="left"/>
      <w:pPr>
        <w:tabs>
          <w:tab w:val="num" w:pos="4700"/>
        </w:tabs>
        <w:ind w:left="4700" w:hanging="360"/>
      </w:pPr>
      <w:rPr>
        <w:rFonts w:ascii="Courier New" w:hAnsi="Courier New" w:cs="Courier New" w:hint="default"/>
      </w:rPr>
    </w:lvl>
    <w:lvl w:ilvl="5" w:tplc="FFFFFFFF" w:tentative="1">
      <w:start w:val="1"/>
      <w:numFmt w:val="bullet"/>
      <w:lvlText w:val=""/>
      <w:lvlJc w:val="left"/>
      <w:pPr>
        <w:tabs>
          <w:tab w:val="num" w:pos="5420"/>
        </w:tabs>
        <w:ind w:left="5420" w:hanging="360"/>
      </w:pPr>
      <w:rPr>
        <w:rFonts w:ascii="Wingdings" w:hAnsi="Wingdings" w:hint="default"/>
      </w:rPr>
    </w:lvl>
    <w:lvl w:ilvl="6" w:tplc="FFFFFFFF" w:tentative="1">
      <w:start w:val="1"/>
      <w:numFmt w:val="bullet"/>
      <w:lvlText w:val=""/>
      <w:lvlJc w:val="left"/>
      <w:pPr>
        <w:tabs>
          <w:tab w:val="num" w:pos="6140"/>
        </w:tabs>
        <w:ind w:left="6140" w:hanging="360"/>
      </w:pPr>
      <w:rPr>
        <w:rFonts w:ascii="Symbol" w:hAnsi="Symbol" w:hint="default"/>
      </w:rPr>
    </w:lvl>
    <w:lvl w:ilvl="7" w:tplc="FFFFFFFF" w:tentative="1">
      <w:start w:val="1"/>
      <w:numFmt w:val="bullet"/>
      <w:lvlText w:val="o"/>
      <w:lvlJc w:val="left"/>
      <w:pPr>
        <w:tabs>
          <w:tab w:val="num" w:pos="6860"/>
        </w:tabs>
        <w:ind w:left="6860" w:hanging="360"/>
      </w:pPr>
      <w:rPr>
        <w:rFonts w:ascii="Courier New" w:hAnsi="Courier New" w:cs="Courier New" w:hint="default"/>
      </w:rPr>
    </w:lvl>
    <w:lvl w:ilvl="8" w:tplc="FFFFFFFF" w:tentative="1">
      <w:start w:val="1"/>
      <w:numFmt w:val="bullet"/>
      <w:lvlText w:val=""/>
      <w:lvlJc w:val="left"/>
      <w:pPr>
        <w:tabs>
          <w:tab w:val="num" w:pos="7580"/>
        </w:tabs>
        <w:ind w:left="7580" w:hanging="360"/>
      </w:pPr>
      <w:rPr>
        <w:rFonts w:ascii="Wingdings" w:hAnsi="Wingdings" w:hint="default"/>
      </w:rPr>
    </w:lvl>
  </w:abstractNum>
  <w:abstractNum w:abstractNumId="30">
    <w:nsid w:val="6E520326"/>
    <w:multiLevelType w:val="multilevel"/>
    <w:tmpl w:val="7FDA33E0"/>
    <w:lvl w:ilvl="0">
      <w:start w:val="1"/>
      <w:numFmt w:val="decimal"/>
      <w:lvlText w:val="%1."/>
      <w:lvlJc w:val="left"/>
      <w:pPr>
        <w:tabs>
          <w:tab w:val="num" w:pos="360"/>
        </w:tabs>
        <w:ind w:left="360" w:hanging="360"/>
      </w:pPr>
      <w:rPr>
        <w:rFonts w:hint="default"/>
      </w:rPr>
    </w:lvl>
    <w:lvl w:ilvl="1">
      <w:start w:val="1"/>
      <w:numFmt w:val="decimal"/>
      <w:pStyle w:val="berschrift22"/>
      <w:lvlText w:val="2.%2."/>
      <w:lvlJc w:val="left"/>
      <w:pPr>
        <w:tabs>
          <w:tab w:val="num" w:pos="851"/>
        </w:tabs>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750E708D"/>
    <w:multiLevelType w:val="hybridMultilevel"/>
    <w:tmpl w:val="4B9E7004"/>
    <w:lvl w:ilvl="0" w:tplc="FFFFFFFF">
      <w:start w:val="1"/>
      <w:numFmt w:val="bullet"/>
      <w:lvlText w:val=""/>
      <w:lvlJc w:val="left"/>
      <w:pPr>
        <w:tabs>
          <w:tab w:val="num" w:pos="1384"/>
        </w:tabs>
        <w:ind w:left="1384" w:hanging="284"/>
      </w:pPr>
      <w:rPr>
        <w:rFonts w:ascii="Wingdings" w:hAnsi="Wingdings" w:hint="default"/>
      </w:rPr>
    </w:lvl>
    <w:lvl w:ilvl="1" w:tplc="FFFFFFFF">
      <w:start w:val="1"/>
      <w:numFmt w:val="bullet"/>
      <w:lvlText w:val="o"/>
      <w:lvlJc w:val="left"/>
      <w:pPr>
        <w:tabs>
          <w:tab w:val="num" w:pos="2540"/>
        </w:tabs>
        <w:ind w:left="2540" w:hanging="360"/>
      </w:pPr>
      <w:rPr>
        <w:rFonts w:ascii="Courier New" w:hAnsi="Courier New" w:cs="Courier New" w:hint="default"/>
      </w:rPr>
    </w:lvl>
    <w:lvl w:ilvl="2" w:tplc="FFFFFFFF" w:tentative="1">
      <w:start w:val="1"/>
      <w:numFmt w:val="bullet"/>
      <w:lvlText w:val=""/>
      <w:lvlJc w:val="left"/>
      <w:pPr>
        <w:tabs>
          <w:tab w:val="num" w:pos="3260"/>
        </w:tabs>
        <w:ind w:left="3260" w:hanging="360"/>
      </w:pPr>
      <w:rPr>
        <w:rFonts w:ascii="Wingdings" w:hAnsi="Wingdings" w:hint="default"/>
      </w:rPr>
    </w:lvl>
    <w:lvl w:ilvl="3" w:tplc="FFFFFFFF" w:tentative="1">
      <w:start w:val="1"/>
      <w:numFmt w:val="bullet"/>
      <w:lvlText w:val=""/>
      <w:lvlJc w:val="left"/>
      <w:pPr>
        <w:tabs>
          <w:tab w:val="num" w:pos="3980"/>
        </w:tabs>
        <w:ind w:left="3980" w:hanging="360"/>
      </w:pPr>
      <w:rPr>
        <w:rFonts w:ascii="Symbol" w:hAnsi="Symbol" w:hint="default"/>
      </w:rPr>
    </w:lvl>
    <w:lvl w:ilvl="4" w:tplc="FFFFFFFF" w:tentative="1">
      <w:start w:val="1"/>
      <w:numFmt w:val="bullet"/>
      <w:lvlText w:val="o"/>
      <w:lvlJc w:val="left"/>
      <w:pPr>
        <w:tabs>
          <w:tab w:val="num" w:pos="4700"/>
        </w:tabs>
        <w:ind w:left="4700" w:hanging="360"/>
      </w:pPr>
      <w:rPr>
        <w:rFonts w:ascii="Courier New" w:hAnsi="Courier New" w:cs="Courier New" w:hint="default"/>
      </w:rPr>
    </w:lvl>
    <w:lvl w:ilvl="5" w:tplc="FFFFFFFF" w:tentative="1">
      <w:start w:val="1"/>
      <w:numFmt w:val="bullet"/>
      <w:lvlText w:val=""/>
      <w:lvlJc w:val="left"/>
      <w:pPr>
        <w:tabs>
          <w:tab w:val="num" w:pos="5420"/>
        </w:tabs>
        <w:ind w:left="5420" w:hanging="360"/>
      </w:pPr>
      <w:rPr>
        <w:rFonts w:ascii="Wingdings" w:hAnsi="Wingdings" w:hint="default"/>
      </w:rPr>
    </w:lvl>
    <w:lvl w:ilvl="6" w:tplc="FFFFFFFF" w:tentative="1">
      <w:start w:val="1"/>
      <w:numFmt w:val="bullet"/>
      <w:lvlText w:val=""/>
      <w:lvlJc w:val="left"/>
      <w:pPr>
        <w:tabs>
          <w:tab w:val="num" w:pos="6140"/>
        </w:tabs>
        <w:ind w:left="6140" w:hanging="360"/>
      </w:pPr>
      <w:rPr>
        <w:rFonts w:ascii="Symbol" w:hAnsi="Symbol" w:hint="default"/>
      </w:rPr>
    </w:lvl>
    <w:lvl w:ilvl="7" w:tplc="FFFFFFFF" w:tentative="1">
      <w:start w:val="1"/>
      <w:numFmt w:val="bullet"/>
      <w:lvlText w:val="o"/>
      <w:lvlJc w:val="left"/>
      <w:pPr>
        <w:tabs>
          <w:tab w:val="num" w:pos="6860"/>
        </w:tabs>
        <w:ind w:left="6860" w:hanging="360"/>
      </w:pPr>
      <w:rPr>
        <w:rFonts w:ascii="Courier New" w:hAnsi="Courier New" w:cs="Courier New" w:hint="default"/>
      </w:rPr>
    </w:lvl>
    <w:lvl w:ilvl="8" w:tplc="FFFFFFFF" w:tentative="1">
      <w:start w:val="1"/>
      <w:numFmt w:val="bullet"/>
      <w:lvlText w:val=""/>
      <w:lvlJc w:val="left"/>
      <w:pPr>
        <w:tabs>
          <w:tab w:val="num" w:pos="7580"/>
        </w:tabs>
        <w:ind w:left="7580" w:hanging="360"/>
      </w:pPr>
      <w:rPr>
        <w:rFonts w:ascii="Wingdings" w:hAnsi="Wingdings" w:hint="default"/>
      </w:rPr>
    </w:lvl>
  </w:abstractNum>
  <w:abstractNum w:abstractNumId="32">
    <w:nsid w:val="7DAD264E"/>
    <w:multiLevelType w:val="hybridMultilevel"/>
    <w:tmpl w:val="9336040A"/>
    <w:lvl w:ilvl="0" w:tplc="FFFFFFFF">
      <w:start w:val="1"/>
      <w:numFmt w:val="upperRoman"/>
      <w:lvlText w:val="%1."/>
      <w:lvlJc w:val="left"/>
      <w:pPr>
        <w:tabs>
          <w:tab w:val="num" w:pos="1275"/>
        </w:tabs>
        <w:ind w:left="1275" w:hanging="567"/>
      </w:pPr>
      <w:rPr>
        <w:rFonts w:hint="default"/>
      </w:rPr>
    </w:lvl>
    <w:lvl w:ilvl="1" w:tplc="FFFFFFFF">
      <w:start w:val="1"/>
      <w:numFmt w:val="decimal"/>
      <w:lvlText w:val="%2."/>
      <w:lvlJc w:val="left"/>
      <w:pPr>
        <w:tabs>
          <w:tab w:val="num" w:pos="2557"/>
        </w:tabs>
        <w:ind w:left="2200" w:firstLine="0"/>
      </w:pPr>
      <w:rPr>
        <w:rFonts w:hint="default"/>
      </w:r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num w:numId="1">
    <w:abstractNumId w:val="12"/>
  </w:num>
  <w:num w:numId="2">
    <w:abstractNumId w:val="3"/>
  </w:num>
  <w:num w:numId="3">
    <w:abstractNumId w:val="9"/>
  </w:num>
  <w:num w:numId="4">
    <w:abstractNumId w:val="8"/>
  </w:num>
  <w:num w:numId="5">
    <w:abstractNumId w:val="14"/>
  </w:num>
  <w:num w:numId="6">
    <w:abstractNumId w:val="17"/>
  </w:num>
  <w:num w:numId="7">
    <w:abstractNumId w:val="19"/>
  </w:num>
  <w:num w:numId="8">
    <w:abstractNumId w:val="21"/>
  </w:num>
  <w:num w:numId="9">
    <w:abstractNumId w:val="23"/>
  </w:num>
  <w:num w:numId="10">
    <w:abstractNumId w:val="26"/>
  </w:num>
  <w:num w:numId="11">
    <w:abstractNumId w:val="32"/>
  </w:num>
  <w:num w:numId="12">
    <w:abstractNumId w:val="0"/>
  </w:num>
  <w:num w:numId="13">
    <w:abstractNumId w:val="5"/>
  </w:num>
  <w:num w:numId="14">
    <w:abstractNumId w:val="31"/>
  </w:num>
  <w:num w:numId="15">
    <w:abstractNumId w:val="29"/>
  </w:num>
  <w:num w:numId="16">
    <w:abstractNumId w:val="30"/>
  </w:num>
  <w:num w:numId="17">
    <w:abstractNumId w:val="11"/>
  </w:num>
  <w:num w:numId="18">
    <w:abstractNumId w:val="2"/>
  </w:num>
  <w:num w:numId="19">
    <w:abstractNumId w:val="24"/>
  </w:num>
  <w:num w:numId="20">
    <w:abstractNumId w:val="25"/>
  </w:num>
  <w:num w:numId="21">
    <w:abstractNumId w:val="13"/>
  </w:num>
  <w:num w:numId="22">
    <w:abstractNumId w:val="15"/>
  </w:num>
  <w:num w:numId="23">
    <w:abstractNumId w:val="22"/>
  </w:num>
  <w:num w:numId="24">
    <w:abstractNumId w:val="27"/>
  </w:num>
  <w:num w:numId="25">
    <w:abstractNumId w:val="4"/>
  </w:num>
  <w:num w:numId="26">
    <w:abstractNumId w:val="1"/>
  </w:num>
  <w:num w:numId="27">
    <w:abstractNumId w:val="28"/>
  </w:num>
  <w:num w:numId="28">
    <w:abstractNumId w:val="20"/>
  </w:num>
  <w:num w:numId="29">
    <w:abstractNumId w:val="16"/>
  </w:num>
  <w:num w:numId="30">
    <w:abstractNumId w:val="18"/>
  </w:num>
  <w:num w:numId="31">
    <w:abstractNumId w:val="6"/>
  </w:num>
  <w:num w:numId="32">
    <w:abstractNumId w:val="7"/>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09"/>
  <w:autoHyphenation/>
  <w:hyphenationZone w:val="142"/>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1136D"/>
    <w:rsid w:val="00001E96"/>
    <w:rsid w:val="00003754"/>
    <w:rsid w:val="000054AE"/>
    <w:rsid w:val="00007421"/>
    <w:rsid w:val="0001541E"/>
    <w:rsid w:val="00016646"/>
    <w:rsid w:val="00017356"/>
    <w:rsid w:val="000200D7"/>
    <w:rsid w:val="00030432"/>
    <w:rsid w:val="000415DD"/>
    <w:rsid w:val="0004563F"/>
    <w:rsid w:val="000475FC"/>
    <w:rsid w:val="00051080"/>
    <w:rsid w:val="00051E91"/>
    <w:rsid w:val="000622B3"/>
    <w:rsid w:val="000641BC"/>
    <w:rsid w:val="000703E0"/>
    <w:rsid w:val="0007615B"/>
    <w:rsid w:val="0007637E"/>
    <w:rsid w:val="00080255"/>
    <w:rsid w:val="000802D6"/>
    <w:rsid w:val="00084D8E"/>
    <w:rsid w:val="00086824"/>
    <w:rsid w:val="00093D2C"/>
    <w:rsid w:val="000971C8"/>
    <w:rsid w:val="000A0839"/>
    <w:rsid w:val="000A7A4F"/>
    <w:rsid w:val="000B4A8A"/>
    <w:rsid w:val="000B580C"/>
    <w:rsid w:val="000C5306"/>
    <w:rsid w:val="000C6600"/>
    <w:rsid w:val="000D2EA6"/>
    <w:rsid w:val="000D4CCD"/>
    <w:rsid w:val="000E0206"/>
    <w:rsid w:val="000E5C3F"/>
    <w:rsid w:val="00102D0F"/>
    <w:rsid w:val="00103F51"/>
    <w:rsid w:val="00117667"/>
    <w:rsid w:val="00123A3A"/>
    <w:rsid w:val="00124004"/>
    <w:rsid w:val="00125B64"/>
    <w:rsid w:val="0013677D"/>
    <w:rsid w:val="001422A3"/>
    <w:rsid w:val="00143322"/>
    <w:rsid w:val="00144031"/>
    <w:rsid w:val="00150CED"/>
    <w:rsid w:val="001559DF"/>
    <w:rsid w:val="00157D6C"/>
    <w:rsid w:val="00162D12"/>
    <w:rsid w:val="001652E9"/>
    <w:rsid w:val="00167512"/>
    <w:rsid w:val="00177A65"/>
    <w:rsid w:val="001A275B"/>
    <w:rsid w:val="001B5EBF"/>
    <w:rsid w:val="001B7FFE"/>
    <w:rsid w:val="001C1AC8"/>
    <w:rsid w:val="001C545E"/>
    <w:rsid w:val="001D29E2"/>
    <w:rsid w:val="001D4C11"/>
    <w:rsid w:val="001D5F8C"/>
    <w:rsid w:val="001E05B6"/>
    <w:rsid w:val="001E167A"/>
    <w:rsid w:val="001E79CD"/>
    <w:rsid w:val="001F3574"/>
    <w:rsid w:val="001F54FC"/>
    <w:rsid w:val="00224B22"/>
    <w:rsid w:val="00231B27"/>
    <w:rsid w:val="00241F4B"/>
    <w:rsid w:val="00243D13"/>
    <w:rsid w:val="00256D43"/>
    <w:rsid w:val="002720F5"/>
    <w:rsid w:val="00276022"/>
    <w:rsid w:val="00281772"/>
    <w:rsid w:val="00281779"/>
    <w:rsid w:val="00283801"/>
    <w:rsid w:val="002855B0"/>
    <w:rsid w:val="002866BA"/>
    <w:rsid w:val="002A5405"/>
    <w:rsid w:val="002A59D4"/>
    <w:rsid w:val="002B4F51"/>
    <w:rsid w:val="002C1FB9"/>
    <w:rsid w:val="002D0403"/>
    <w:rsid w:val="002E39BE"/>
    <w:rsid w:val="002E7BA5"/>
    <w:rsid w:val="002F6B51"/>
    <w:rsid w:val="002F6BB5"/>
    <w:rsid w:val="003024A3"/>
    <w:rsid w:val="003043CD"/>
    <w:rsid w:val="00306F50"/>
    <w:rsid w:val="00324E81"/>
    <w:rsid w:val="00331099"/>
    <w:rsid w:val="003325E9"/>
    <w:rsid w:val="0033383A"/>
    <w:rsid w:val="00340F8C"/>
    <w:rsid w:val="00342D85"/>
    <w:rsid w:val="00345E74"/>
    <w:rsid w:val="00347BE6"/>
    <w:rsid w:val="00351A2A"/>
    <w:rsid w:val="003546CE"/>
    <w:rsid w:val="00357B95"/>
    <w:rsid w:val="00363B86"/>
    <w:rsid w:val="00364D3A"/>
    <w:rsid w:val="00366FB1"/>
    <w:rsid w:val="00370A2A"/>
    <w:rsid w:val="00382A26"/>
    <w:rsid w:val="003972A3"/>
    <w:rsid w:val="003A506B"/>
    <w:rsid w:val="003B3043"/>
    <w:rsid w:val="003C56AA"/>
    <w:rsid w:val="003C5D27"/>
    <w:rsid w:val="003E3A2F"/>
    <w:rsid w:val="003E6B2B"/>
    <w:rsid w:val="003F122A"/>
    <w:rsid w:val="003F63D5"/>
    <w:rsid w:val="003F7A75"/>
    <w:rsid w:val="00406171"/>
    <w:rsid w:val="004074EE"/>
    <w:rsid w:val="00413FF9"/>
    <w:rsid w:val="004219D9"/>
    <w:rsid w:val="004237D0"/>
    <w:rsid w:val="0043436C"/>
    <w:rsid w:val="00435150"/>
    <w:rsid w:val="0044332B"/>
    <w:rsid w:val="00443F2F"/>
    <w:rsid w:val="004518B9"/>
    <w:rsid w:val="00457E59"/>
    <w:rsid w:val="00460B9D"/>
    <w:rsid w:val="00461290"/>
    <w:rsid w:val="00462AD7"/>
    <w:rsid w:val="0047117E"/>
    <w:rsid w:val="00473022"/>
    <w:rsid w:val="004757B1"/>
    <w:rsid w:val="00490926"/>
    <w:rsid w:val="004A39A9"/>
    <w:rsid w:val="004B2316"/>
    <w:rsid w:val="004C0C59"/>
    <w:rsid w:val="004C726B"/>
    <w:rsid w:val="004D3201"/>
    <w:rsid w:val="004D5C8A"/>
    <w:rsid w:val="004D7D4E"/>
    <w:rsid w:val="004E1435"/>
    <w:rsid w:val="004E6B20"/>
    <w:rsid w:val="004E7B90"/>
    <w:rsid w:val="004F7E40"/>
    <w:rsid w:val="005012DD"/>
    <w:rsid w:val="00501E0C"/>
    <w:rsid w:val="00503E51"/>
    <w:rsid w:val="00504ED9"/>
    <w:rsid w:val="005067E1"/>
    <w:rsid w:val="00521465"/>
    <w:rsid w:val="00521F78"/>
    <w:rsid w:val="00523F1E"/>
    <w:rsid w:val="00533DC8"/>
    <w:rsid w:val="00543600"/>
    <w:rsid w:val="005436F5"/>
    <w:rsid w:val="0055375F"/>
    <w:rsid w:val="005563D5"/>
    <w:rsid w:val="00563A49"/>
    <w:rsid w:val="00573A27"/>
    <w:rsid w:val="00575FB6"/>
    <w:rsid w:val="00577825"/>
    <w:rsid w:val="0058365E"/>
    <w:rsid w:val="00584BD0"/>
    <w:rsid w:val="00590E09"/>
    <w:rsid w:val="00591B5D"/>
    <w:rsid w:val="005A0843"/>
    <w:rsid w:val="005A340D"/>
    <w:rsid w:val="005C1754"/>
    <w:rsid w:val="005D0DC8"/>
    <w:rsid w:val="005D24AA"/>
    <w:rsid w:val="005D7D3E"/>
    <w:rsid w:val="005E3842"/>
    <w:rsid w:val="005E3BFA"/>
    <w:rsid w:val="005E775D"/>
    <w:rsid w:val="00600201"/>
    <w:rsid w:val="00604AAE"/>
    <w:rsid w:val="0060593D"/>
    <w:rsid w:val="00610D65"/>
    <w:rsid w:val="00616B53"/>
    <w:rsid w:val="00632E2A"/>
    <w:rsid w:val="00637CDE"/>
    <w:rsid w:val="00655558"/>
    <w:rsid w:val="00656C21"/>
    <w:rsid w:val="00672CDF"/>
    <w:rsid w:val="00674803"/>
    <w:rsid w:val="006A0D2C"/>
    <w:rsid w:val="006A2051"/>
    <w:rsid w:val="006B2603"/>
    <w:rsid w:val="006C2A10"/>
    <w:rsid w:val="006C611C"/>
    <w:rsid w:val="006D722D"/>
    <w:rsid w:val="006D7E1A"/>
    <w:rsid w:val="006E31CA"/>
    <w:rsid w:val="006E6AF5"/>
    <w:rsid w:val="006E736A"/>
    <w:rsid w:val="006F393F"/>
    <w:rsid w:val="006F44D7"/>
    <w:rsid w:val="0070288B"/>
    <w:rsid w:val="00705EF9"/>
    <w:rsid w:val="00706F85"/>
    <w:rsid w:val="00721998"/>
    <w:rsid w:val="00735E30"/>
    <w:rsid w:val="00737CD6"/>
    <w:rsid w:val="00743A33"/>
    <w:rsid w:val="00746705"/>
    <w:rsid w:val="00751C8B"/>
    <w:rsid w:val="00756AEA"/>
    <w:rsid w:val="007610BE"/>
    <w:rsid w:val="00765A73"/>
    <w:rsid w:val="007728A4"/>
    <w:rsid w:val="00776BC1"/>
    <w:rsid w:val="00777E65"/>
    <w:rsid w:val="00785EF9"/>
    <w:rsid w:val="007A055B"/>
    <w:rsid w:val="007A4E00"/>
    <w:rsid w:val="007B2EE2"/>
    <w:rsid w:val="007B4206"/>
    <w:rsid w:val="007B48A0"/>
    <w:rsid w:val="007B6316"/>
    <w:rsid w:val="007C297B"/>
    <w:rsid w:val="007C5846"/>
    <w:rsid w:val="007E225E"/>
    <w:rsid w:val="007E6343"/>
    <w:rsid w:val="007F395A"/>
    <w:rsid w:val="007F5344"/>
    <w:rsid w:val="00805663"/>
    <w:rsid w:val="0080798D"/>
    <w:rsid w:val="008127AE"/>
    <w:rsid w:val="00816364"/>
    <w:rsid w:val="00817368"/>
    <w:rsid w:val="008220F9"/>
    <w:rsid w:val="0082286D"/>
    <w:rsid w:val="00822CA5"/>
    <w:rsid w:val="008253B4"/>
    <w:rsid w:val="0082765A"/>
    <w:rsid w:val="0083418D"/>
    <w:rsid w:val="0084635A"/>
    <w:rsid w:val="008467AA"/>
    <w:rsid w:val="00847837"/>
    <w:rsid w:val="00853A1D"/>
    <w:rsid w:val="0086581A"/>
    <w:rsid w:val="008825C2"/>
    <w:rsid w:val="008841D3"/>
    <w:rsid w:val="0088493E"/>
    <w:rsid w:val="00887598"/>
    <w:rsid w:val="00893669"/>
    <w:rsid w:val="008A0E75"/>
    <w:rsid w:val="008A123C"/>
    <w:rsid w:val="008C222D"/>
    <w:rsid w:val="008C6362"/>
    <w:rsid w:val="008C6DD0"/>
    <w:rsid w:val="008C70EA"/>
    <w:rsid w:val="008C7528"/>
    <w:rsid w:val="008C7EB2"/>
    <w:rsid w:val="008D06B4"/>
    <w:rsid w:val="008D6248"/>
    <w:rsid w:val="008E4DE3"/>
    <w:rsid w:val="00902279"/>
    <w:rsid w:val="00903BA4"/>
    <w:rsid w:val="00903CBC"/>
    <w:rsid w:val="00905260"/>
    <w:rsid w:val="009052FC"/>
    <w:rsid w:val="0090606E"/>
    <w:rsid w:val="00912617"/>
    <w:rsid w:val="00914A9D"/>
    <w:rsid w:val="00916D24"/>
    <w:rsid w:val="009174EA"/>
    <w:rsid w:val="00920740"/>
    <w:rsid w:val="00924F60"/>
    <w:rsid w:val="00926471"/>
    <w:rsid w:val="00932AFD"/>
    <w:rsid w:val="0093700A"/>
    <w:rsid w:val="00945D7D"/>
    <w:rsid w:val="00950327"/>
    <w:rsid w:val="00951CB6"/>
    <w:rsid w:val="00956491"/>
    <w:rsid w:val="00960395"/>
    <w:rsid w:val="0097267D"/>
    <w:rsid w:val="0097458A"/>
    <w:rsid w:val="00981491"/>
    <w:rsid w:val="009816E6"/>
    <w:rsid w:val="009817A2"/>
    <w:rsid w:val="00986A99"/>
    <w:rsid w:val="009B06A8"/>
    <w:rsid w:val="009B4A62"/>
    <w:rsid w:val="009B5CF5"/>
    <w:rsid w:val="009C73B6"/>
    <w:rsid w:val="009E299A"/>
    <w:rsid w:val="009E3B21"/>
    <w:rsid w:val="009E52A0"/>
    <w:rsid w:val="00A00C3F"/>
    <w:rsid w:val="00A05D97"/>
    <w:rsid w:val="00A11561"/>
    <w:rsid w:val="00A15C4B"/>
    <w:rsid w:val="00A172DE"/>
    <w:rsid w:val="00A263F3"/>
    <w:rsid w:val="00A36D0B"/>
    <w:rsid w:val="00A60C5F"/>
    <w:rsid w:val="00A640CD"/>
    <w:rsid w:val="00A64175"/>
    <w:rsid w:val="00A71CFB"/>
    <w:rsid w:val="00A7724D"/>
    <w:rsid w:val="00A810D6"/>
    <w:rsid w:val="00A92490"/>
    <w:rsid w:val="00A96887"/>
    <w:rsid w:val="00AA1989"/>
    <w:rsid w:val="00AB6852"/>
    <w:rsid w:val="00AD1ED2"/>
    <w:rsid w:val="00AD50BE"/>
    <w:rsid w:val="00AE11C6"/>
    <w:rsid w:val="00AE2E69"/>
    <w:rsid w:val="00AE4F30"/>
    <w:rsid w:val="00AE7D2D"/>
    <w:rsid w:val="00AF1014"/>
    <w:rsid w:val="00AF74A2"/>
    <w:rsid w:val="00B00A84"/>
    <w:rsid w:val="00B10935"/>
    <w:rsid w:val="00B10D4C"/>
    <w:rsid w:val="00B1547F"/>
    <w:rsid w:val="00B2279D"/>
    <w:rsid w:val="00B259A0"/>
    <w:rsid w:val="00B43139"/>
    <w:rsid w:val="00B46122"/>
    <w:rsid w:val="00B56A59"/>
    <w:rsid w:val="00B62B3B"/>
    <w:rsid w:val="00B666E9"/>
    <w:rsid w:val="00B86CC4"/>
    <w:rsid w:val="00B87B7A"/>
    <w:rsid w:val="00B9058E"/>
    <w:rsid w:val="00B945FB"/>
    <w:rsid w:val="00B94AD8"/>
    <w:rsid w:val="00BA4F42"/>
    <w:rsid w:val="00BA72BB"/>
    <w:rsid w:val="00BA7459"/>
    <w:rsid w:val="00BC39F7"/>
    <w:rsid w:val="00BC6836"/>
    <w:rsid w:val="00BD6C23"/>
    <w:rsid w:val="00BD7A77"/>
    <w:rsid w:val="00BF0020"/>
    <w:rsid w:val="00BF2F39"/>
    <w:rsid w:val="00C01837"/>
    <w:rsid w:val="00C01904"/>
    <w:rsid w:val="00C033D1"/>
    <w:rsid w:val="00C11EC8"/>
    <w:rsid w:val="00C13B37"/>
    <w:rsid w:val="00C14826"/>
    <w:rsid w:val="00C16FE4"/>
    <w:rsid w:val="00C30952"/>
    <w:rsid w:val="00C467DC"/>
    <w:rsid w:val="00C47524"/>
    <w:rsid w:val="00C532DA"/>
    <w:rsid w:val="00C60A3F"/>
    <w:rsid w:val="00C634AE"/>
    <w:rsid w:val="00C7224C"/>
    <w:rsid w:val="00C727A0"/>
    <w:rsid w:val="00C741B0"/>
    <w:rsid w:val="00C76D0C"/>
    <w:rsid w:val="00C80BBA"/>
    <w:rsid w:val="00C81511"/>
    <w:rsid w:val="00C85F75"/>
    <w:rsid w:val="00C921B0"/>
    <w:rsid w:val="00CB0F0B"/>
    <w:rsid w:val="00CC5F9C"/>
    <w:rsid w:val="00CF15A6"/>
    <w:rsid w:val="00CF68B7"/>
    <w:rsid w:val="00D04591"/>
    <w:rsid w:val="00D16B2E"/>
    <w:rsid w:val="00D40674"/>
    <w:rsid w:val="00D4502C"/>
    <w:rsid w:val="00D50317"/>
    <w:rsid w:val="00D51688"/>
    <w:rsid w:val="00D64D56"/>
    <w:rsid w:val="00D66A8E"/>
    <w:rsid w:val="00D73BD5"/>
    <w:rsid w:val="00D74F58"/>
    <w:rsid w:val="00D845C4"/>
    <w:rsid w:val="00DA0140"/>
    <w:rsid w:val="00DA53A1"/>
    <w:rsid w:val="00DA679D"/>
    <w:rsid w:val="00DB2A97"/>
    <w:rsid w:val="00DB6B13"/>
    <w:rsid w:val="00DC2225"/>
    <w:rsid w:val="00DD0F48"/>
    <w:rsid w:val="00DD26EB"/>
    <w:rsid w:val="00DD615B"/>
    <w:rsid w:val="00DF090B"/>
    <w:rsid w:val="00DF3D3A"/>
    <w:rsid w:val="00E00256"/>
    <w:rsid w:val="00E02D34"/>
    <w:rsid w:val="00E0680A"/>
    <w:rsid w:val="00E06FB2"/>
    <w:rsid w:val="00E1136D"/>
    <w:rsid w:val="00E153DB"/>
    <w:rsid w:val="00E258B4"/>
    <w:rsid w:val="00E3001D"/>
    <w:rsid w:val="00E4074D"/>
    <w:rsid w:val="00E613AC"/>
    <w:rsid w:val="00E630E7"/>
    <w:rsid w:val="00E66EDC"/>
    <w:rsid w:val="00E74CAC"/>
    <w:rsid w:val="00E76444"/>
    <w:rsid w:val="00E77A3C"/>
    <w:rsid w:val="00EA7081"/>
    <w:rsid w:val="00EB40DE"/>
    <w:rsid w:val="00EB5D8E"/>
    <w:rsid w:val="00EB7584"/>
    <w:rsid w:val="00EC2447"/>
    <w:rsid w:val="00EC4815"/>
    <w:rsid w:val="00EC48B5"/>
    <w:rsid w:val="00ED4779"/>
    <w:rsid w:val="00EE5255"/>
    <w:rsid w:val="00EE7299"/>
    <w:rsid w:val="00EF2103"/>
    <w:rsid w:val="00F1565E"/>
    <w:rsid w:val="00F15FE9"/>
    <w:rsid w:val="00F2147F"/>
    <w:rsid w:val="00F2689B"/>
    <w:rsid w:val="00F334E6"/>
    <w:rsid w:val="00F33FC1"/>
    <w:rsid w:val="00F41800"/>
    <w:rsid w:val="00F523DE"/>
    <w:rsid w:val="00F54ECC"/>
    <w:rsid w:val="00F620B3"/>
    <w:rsid w:val="00F713F5"/>
    <w:rsid w:val="00F82476"/>
    <w:rsid w:val="00F82C14"/>
    <w:rsid w:val="00F921E6"/>
    <w:rsid w:val="00F92FCB"/>
    <w:rsid w:val="00F93436"/>
    <w:rsid w:val="00F94062"/>
    <w:rsid w:val="00F95E6B"/>
    <w:rsid w:val="00FA1B5E"/>
    <w:rsid w:val="00FA37F3"/>
    <w:rsid w:val="00FB48DA"/>
    <w:rsid w:val="00FB5B8A"/>
    <w:rsid w:val="00FC0B48"/>
    <w:rsid w:val="00FC7E51"/>
    <w:rsid w:val="00FE1459"/>
    <w:rsid w:val="00FE2499"/>
    <w:rsid w:val="00FF4E8B"/>
    <w:rsid w:val="00FF5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911111-DEA1-46CC-BF07-0EA7E4A8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2CDF"/>
    <w:rPr>
      <w:lang w:val="de-DE" w:eastAsia="de-DE"/>
    </w:rPr>
  </w:style>
  <w:style w:type="paragraph" w:styleId="berschrift1">
    <w:name w:val="heading 1"/>
    <w:basedOn w:val="Standard"/>
    <w:next w:val="Standard"/>
    <w:qFormat/>
    <w:rsid w:val="00672CDF"/>
    <w:pPr>
      <w:keepNext/>
      <w:tabs>
        <w:tab w:val="right" w:pos="9498"/>
      </w:tabs>
      <w:spacing w:before="60" w:after="100"/>
      <w:ind w:left="284"/>
      <w:outlineLvl w:val="0"/>
    </w:pPr>
    <w:rPr>
      <w:rFonts w:ascii="Arial" w:hAnsi="Arial"/>
      <w:b/>
      <w:spacing w:val="60"/>
      <w:sz w:val="24"/>
    </w:rPr>
  </w:style>
  <w:style w:type="paragraph" w:styleId="berschrift2">
    <w:name w:val="heading 2"/>
    <w:basedOn w:val="Standard"/>
    <w:next w:val="Standard"/>
    <w:qFormat/>
    <w:rsid w:val="00672CDF"/>
    <w:pPr>
      <w:keepNext/>
      <w:tabs>
        <w:tab w:val="right" w:pos="4041"/>
        <w:tab w:val="right" w:pos="9498"/>
      </w:tabs>
      <w:spacing w:before="60" w:after="100"/>
      <w:ind w:left="284"/>
      <w:jc w:val="right"/>
      <w:outlineLvl w:val="1"/>
    </w:pPr>
    <w:rPr>
      <w:rFonts w:ascii="Arial" w:hAnsi="Arial"/>
      <w:b/>
      <w:spacing w:val="40"/>
      <w:sz w:val="24"/>
    </w:rPr>
  </w:style>
  <w:style w:type="paragraph" w:styleId="berschrift3">
    <w:name w:val="heading 3"/>
    <w:basedOn w:val="Standard"/>
    <w:next w:val="Standard"/>
    <w:qFormat/>
    <w:rsid w:val="00672CDF"/>
    <w:pPr>
      <w:keepNext/>
      <w:tabs>
        <w:tab w:val="left" w:pos="567"/>
      </w:tabs>
      <w:spacing w:line="340" w:lineRule="exact"/>
      <w:jc w:val="both"/>
      <w:outlineLvl w:val="2"/>
    </w:pPr>
    <w:rPr>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672CDF"/>
    <w:pPr>
      <w:tabs>
        <w:tab w:val="center" w:pos="4819"/>
        <w:tab w:val="right" w:pos="9071"/>
      </w:tabs>
    </w:pPr>
  </w:style>
  <w:style w:type="paragraph" w:styleId="Kopfzeile">
    <w:name w:val="header"/>
    <w:basedOn w:val="Standard"/>
    <w:rsid w:val="00672CDF"/>
    <w:pPr>
      <w:tabs>
        <w:tab w:val="center" w:pos="4819"/>
        <w:tab w:val="right" w:pos="9071"/>
      </w:tabs>
    </w:pPr>
  </w:style>
  <w:style w:type="character" w:styleId="Seitenzahl">
    <w:name w:val="page number"/>
    <w:basedOn w:val="Absatz-Standardschriftart"/>
    <w:rsid w:val="00CF15A6"/>
  </w:style>
  <w:style w:type="paragraph" w:styleId="Textkrper">
    <w:name w:val="Body Text"/>
    <w:basedOn w:val="Standard"/>
    <w:rsid w:val="00672CDF"/>
    <w:pPr>
      <w:tabs>
        <w:tab w:val="right" w:pos="9639"/>
      </w:tabs>
      <w:spacing w:line="240" w:lineRule="atLeast"/>
      <w:ind w:right="-1"/>
    </w:pPr>
    <w:rPr>
      <w:rFonts w:ascii="Arial" w:hAnsi="Arial"/>
      <w:sz w:val="16"/>
    </w:rPr>
  </w:style>
  <w:style w:type="table" w:styleId="Tabellenraster">
    <w:name w:val="Table Grid"/>
    <w:basedOn w:val="NormaleTabelle"/>
    <w:rsid w:val="00FF5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Standard"/>
    <w:link w:val="Formatvorlage1Zchn"/>
    <w:rsid w:val="00672CDF"/>
    <w:pPr>
      <w:spacing w:after="120"/>
    </w:pPr>
    <w:rPr>
      <w:rFonts w:ascii="Arial" w:hAnsi="Arial" w:cs="Arial"/>
      <w:b/>
    </w:rPr>
  </w:style>
  <w:style w:type="paragraph" w:customStyle="1" w:styleId="FormatvorlageBlockZeilenabstand15Zeilen">
    <w:name w:val="Formatvorlage Block Zeilenabstand:  15 Zeilen"/>
    <w:basedOn w:val="Standard"/>
    <w:autoRedefine/>
    <w:rsid w:val="00672CDF"/>
    <w:pPr>
      <w:spacing w:line="360" w:lineRule="exact"/>
    </w:pPr>
    <w:rPr>
      <w:rFonts w:ascii="Verdana" w:hAnsi="Verdana"/>
      <w:lang w:val="de-AT"/>
    </w:rPr>
  </w:style>
  <w:style w:type="paragraph" w:customStyle="1" w:styleId="FormatvorlageBlockZeilenabstand15Zeilen1">
    <w:name w:val="Formatvorlage Block Zeilenabstand:  15 Zeilen1"/>
    <w:basedOn w:val="Standard"/>
    <w:rsid w:val="00672CDF"/>
    <w:pPr>
      <w:spacing w:line="360" w:lineRule="exact"/>
    </w:pPr>
    <w:rPr>
      <w:rFonts w:ascii="Verdana" w:hAnsi="Verdana"/>
      <w:lang w:val="de-AT"/>
    </w:rPr>
  </w:style>
  <w:style w:type="paragraph" w:customStyle="1" w:styleId="FormatvorlageBlockZeilenabstand15Zeilen2">
    <w:name w:val="Formatvorlage Block Zeilenabstand:  15 Zeilen2"/>
    <w:basedOn w:val="Standard"/>
    <w:rsid w:val="00672CDF"/>
    <w:pPr>
      <w:spacing w:line="360" w:lineRule="exact"/>
      <w:jc w:val="both"/>
    </w:pPr>
    <w:rPr>
      <w:rFonts w:ascii="Verdana" w:hAnsi="Verdana"/>
      <w:lang w:val="de-AT"/>
    </w:rPr>
  </w:style>
  <w:style w:type="paragraph" w:customStyle="1" w:styleId="FormatvorlageBlockZeilenabstand15Zeilen3">
    <w:name w:val="Formatvorlage Block Zeilenabstand:  15 Zeilen3"/>
    <w:basedOn w:val="Standard"/>
    <w:autoRedefine/>
    <w:rsid w:val="00672CDF"/>
    <w:pPr>
      <w:spacing w:line="360" w:lineRule="exact"/>
      <w:jc w:val="both"/>
    </w:pPr>
    <w:rPr>
      <w:rFonts w:ascii="Verdana" w:hAnsi="Verdana"/>
      <w:lang w:val="de-AT"/>
    </w:rPr>
  </w:style>
  <w:style w:type="paragraph" w:customStyle="1" w:styleId="FormatvorlageBlockZeilenabstand15Zeilen4">
    <w:name w:val="Formatvorlage Block Zeilenabstand:  15 Zeilen4"/>
    <w:basedOn w:val="Standard"/>
    <w:autoRedefine/>
    <w:rsid w:val="00672CDF"/>
    <w:pPr>
      <w:spacing w:line="360" w:lineRule="exact"/>
      <w:jc w:val="both"/>
    </w:pPr>
    <w:rPr>
      <w:rFonts w:ascii="Verdana" w:hAnsi="Verdana"/>
      <w:lang w:val="de-AT"/>
    </w:rPr>
  </w:style>
  <w:style w:type="paragraph" w:customStyle="1" w:styleId="FormatvorlageBlockZeilenabstand15Zeilen5">
    <w:name w:val="Formatvorlage Block Zeilenabstand:  15 Zeilen5"/>
    <w:autoRedefine/>
    <w:rsid w:val="00672CDF"/>
    <w:pPr>
      <w:spacing w:line="360" w:lineRule="exact"/>
      <w:jc w:val="both"/>
    </w:pPr>
    <w:rPr>
      <w:rFonts w:ascii="Verdana" w:hAnsi="Verdana"/>
      <w:lang w:val="de-AT" w:eastAsia="de-DE"/>
    </w:rPr>
  </w:style>
  <w:style w:type="paragraph" w:customStyle="1" w:styleId="Groeberschrift">
    <w:name w:val="Große Überschrift"/>
    <w:basedOn w:val="Standard"/>
    <w:autoRedefine/>
    <w:rsid w:val="00672CDF"/>
    <w:pPr>
      <w:numPr>
        <w:numId w:val="7"/>
      </w:numPr>
      <w:spacing w:line="360" w:lineRule="exact"/>
      <w:jc w:val="center"/>
      <w:outlineLvl w:val="0"/>
    </w:pPr>
    <w:rPr>
      <w:rFonts w:ascii="Verdana" w:hAnsi="Verdana"/>
      <w:b/>
      <w:sz w:val="24"/>
      <w:szCs w:val="24"/>
    </w:rPr>
  </w:style>
  <w:style w:type="paragraph" w:customStyle="1" w:styleId="berschrift23">
    <w:name w:val="Überschrift 2.3"/>
    <w:basedOn w:val="Standard"/>
    <w:rsid w:val="00672CDF"/>
    <w:pPr>
      <w:numPr>
        <w:numId w:val="4"/>
      </w:numPr>
      <w:spacing w:line="360" w:lineRule="exact"/>
    </w:pPr>
    <w:rPr>
      <w:rFonts w:ascii="Verdana" w:hAnsi="Verdana"/>
      <w:b/>
      <w:lang w:val="de-AT"/>
    </w:rPr>
  </w:style>
  <w:style w:type="paragraph" w:customStyle="1" w:styleId="Formatvorlageberschrift2Verdana10ptFett">
    <w:name w:val="Formatvorlage Überschrift 2 + Verdana 10 pt Fett"/>
    <w:basedOn w:val="berschrift2"/>
    <w:autoRedefine/>
    <w:rsid w:val="00672CDF"/>
    <w:pPr>
      <w:numPr>
        <w:ilvl w:val="1"/>
        <w:numId w:val="5"/>
      </w:numPr>
      <w:tabs>
        <w:tab w:val="clear" w:pos="4041"/>
        <w:tab w:val="clear" w:pos="9498"/>
      </w:tabs>
      <w:spacing w:before="0" w:after="0" w:line="360" w:lineRule="exact"/>
      <w:jc w:val="left"/>
    </w:pPr>
    <w:rPr>
      <w:rFonts w:ascii="Verdana" w:hAnsi="Verdana"/>
      <w:bCs/>
      <w:spacing w:val="0"/>
      <w:sz w:val="20"/>
    </w:rPr>
  </w:style>
  <w:style w:type="paragraph" w:styleId="Verzeichnis1">
    <w:name w:val="toc 1"/>
    <w:basedOn w:val="Standard"/>
    <w:next w:val="Standard"/>
    <w:autoRedefine/>
    <w:uiPriority w:val="39"/>
    <w:rsid w:val="00672CDF"/>
    <w:pPr>
      <w:spacing w:before="120" w:after="120" w:line="360" w:lineRule="exact"/>
    </w:pPr>
    <w:rPr>
      <w:rFonts w:ascii="Verdana" w:hAnsi="Verdana"/>
      <w:bCs/>
      <w:lang w:val="de-AT"/>
    </w:rPr>
  </w:style>
  <w:style w:type="paragraph" w:styleId="Verzeichnis2">
    <w:name w:val="toc 2"/>
    <w:basedOn w:val="Standard"/>
    <w:next w:val="Standard"/>
    <w:autoRedefine/>
    <w:semiHidden/>
    <w:rsid w:val="00672CDF"/>
    <w:pPr>
      <w:spacing w:line="360" w:lineRule="exact"/>
      <w:ind w:left="200"/>
    </w:pPr>
    <w:rPr>
      <w:rFonts w:ascii="Verdana" w:hAnsi="Verdana"/>
      <w:smallCaps/>
      <w:lang w:val="de-AT"/>
    </w:rPr>
  </w:style>
  <w:style w:type="paragraph" w:customStyle="1" w:styleId="Third">
    <w:name w:val="Third"/>
    <w:rsid w:val="00672CDF"/>
    <w:rPr>
      <w:noProof/>
      <w:lang w:val="de-AT" w:eastAsia="de-DE"/>
    </w:rPr>
  </w:style>
  <w:style w:type="paragraph" w:styleId="Textkrper-Zeileneinzug">
    <w:name w:val="Body Text Indent"/>
    <w:basedOn w:val="Standard"/>
    <w:rsid w:val="00672CDF"/>
    <w:pPr>
      <w:spacing w:line="360" w:lineRule="exact"/>
      <w:ind w:left="709" w:hanging="709"/>
      <w:jc w:val="both"/>
    </w:pPr>
    <w:rPr>
      <w:sz w:val="24"/>
    </w:rPr>
  </w:style>
  <w:style w:type="paragraph" w:styleId="Textkrper-Einzug2">
    <w:name w:val="Body Text Indent 2"/>
    <w:basedOn w:val="Standard"/>
    <w:rsid w:val="00672CDF"/>
    <w:pPr>
      <w:spacing w:line="360" w:lineRule="exact"/>
      <w:ind w:left="851" w:hanging="851"/>
      <w:jc w:val="both"/>
    </w:pPr>
    <w:rPr>
      <w:sz w:val="24"/>
    </w:rPr>
  </w:style>
  <w:style w:type="paragraph" w:styleId="Textkrper-Einzug3">
    <w:name w:val="Body Text Indent 3"/>
    <w:basedOn w:val="Standard"/>
    <w:rsid w:val="00672CDF"/>
    <w:pPr>
      <w:spacing w:line="360" w:lineRule="exact"/>
      <w:ind w:left="709" w:hanging="1"/>
      <w:jc w:val="both"/>
    </w:pPr>
    <w:rPr>
      <w:sz w:val="24"/>
    </w:rPr>
  </w:style>
  <w:style w:type="paragraph" w:styleId="Textkrper2">
    <w:name w:val="Body Text 2"/>
    <w:basedOn w:val="Standard"/>
    <w:rsid w:val="00672CDF"/>
    <w:pPr>
      <w:tabs>
        <w:tab w:val="left" w:pos="567"/>
      </w:tabs>
      <w:spacing w:line="360" w:lineRule="auto"/>
      <w:jc w:val="both"/>
    </w:pPr>
    <w:rPr>
      <w:i/>
      <w:sz w:val="24"/>
    </w:rPr>
  </w:style>
  <w:style w:type="character" w:styleId="Funotenzeichen">
    <w:name w:val="footnote reference"/>
    <w:basedOn w:val="Absatz-Standardschriftart"/>
    <w:semiHidden/>
    <w:rsid w:val="00672CDF"/>
    <w:rPr>
      <w:vertAlign w:val="superscript"/>
    </w:rPr>
  </w:style>
  <w:style w:type="paragraph" w:customStyle="1" w:styleId="berschrift22">
    <w:name w:val="Überschrift 2.2"/>
    <w:basedOn w:val="berschrift2"/>
    <w:rsid w:val="00672CDF"/>
    <w:pPr>
      <w:numPr>
        <w:ilvl w:val="1"/>
        <w:numId w:val="16"/>
      </w:numPr>
      <w:tabs>
        <w:tab w:val="clear" w:pos="851"/>
        <w:tab w:val="clear" w:pos="4041"/>
        <w:tab w:val="clear" w:pos="9498"/>
        <w:tab w:val="num" w:pos="567"/>
      </w:tabs>
      <w:spacing w:before="0" w:after="0" w:line="360" w:lineRule="exact"/>
      <w:jc w:val="both"/>
    </w:pPr>
    <w:rPr>
      <w:rFonts w:ascii="Verdana" w:hAnsi="Verdana"/>
      <w:spacing w:val="0"/>
      <w:sz w:val="20"/>
    </w:rPr>
  </w:style>
  <w:style w:type="paragraph" w:customStyle="1" w:styleId="FormatvorlageGroeberschriftLinks">
    <w:name w:val="Formatvorlage Große Überschrift + Links"/>
    <w:basedOn w:val="Groeberschrift"/>
    <w:rsid w:val="00672CDF"/>
    <w:pPr>
      <w:jc w:val="left"/>
    </w:pPr>
    <w:rPr>
      <w:bCs/>
      <w:szCs w:val="20"/>
    </w:rPr>
  </w:style>
  <w:style w:type="paragraph" w:styleId="Sprechblasentext">
    <w:name w:val="Balloon Text"/>
    <w:basedOn w:val="Standard"/>
    <w:semiHidden/>
    <w:rsid w:val="00672CDF"/>
    <w:pPr>
      <w:spacing w:line="360" w:lineRule="exact"/>
    </w:pPr>
    <w:rPr>
      <w:rFonts w:ascii="Tahoma" w:hAnsi="Tahoma" w:cs="Tahoma"/>
      <w:sz w:val="16"/>
      <w:szCs w:val="16"/>
      <w:lang w:val="de-AT"/>
    </w:rPr>
  </w:style>
  <w:style w:type="paragraph" w:styleId="Funotentext">
    <w:name w:val="footnote text"/>
    <w:basedOn w:val="Standard"/>
    <w:semiHidden/>
    <w:rsid w:val="00672CDF"/>
    <w:rPr>
      <w:rFonts w:ascii="Verdana" w:hAnsi="Verdana"/>
    </w:rPr>
  </w:style>
  <w:style w:type="character" w:styleId="Hyperlink">
    <w:name w:val="Hyperlink"/>
    <w:basedOn w:val="Absatz-Standardschriftart"/>
    <w:uiPriority w:val="99"/>
    <w:rsid w:val="00672CDF"/>
    <w:rPr>
      <w:color w:val="0000FF"/>
      <w:u w:val="single"/>
    </w:rPr>
  </w:style>
  <w:style w:type="paragraph" w:styleId="Verzeichnis8">
    <w:name w:val="toc 8"/>
    <w:basedOn w:val="Standard"/>
    <w:next w:val="Standard"/>
    <w:autoRedefine/>
    <w:semiHidden/>
    <w:rsid w:val="00672CDF"/>
    <w:pPr>
      <w:ind w:left="1400"/>
    </w:pPr>
  </w:style>
  <w:style w:type="paragraph" w:customStyle="1" w:styleId="berschrift">
    <w:name w:val="_Überschrift_§"/>
    <w:basedOn w:val="Formatvorlage1"/>
    <w:link w:val="berschriftZchnZchn"/>
    <w:rsid w:val="00BA72BB"/>
    <w:pPr>
      <w:spacing w:before="240"/>
      <w:ind w:left="709" w:hanging="709"/>
    </w:pPr>
    <w:rPr>
      <w:lang w:val="de-AT"/>
    </w:rPr>
  </w:style>
  <w:style w:type="paragraph" w:customStyle="1" w:styleId="Haupttext">
    <w:name w:val="_Haupttext"/>
    <w:basedOn w:val="Standard"/>
    <w:link w:val="HaupttextZchn"/>
    <w:rsid w:val="00BA72BB"/>
    <w:pPr>
      <w:spacing w:after="120"/>
      <w:ind w:left="709" w:hanging="709"/>
    </w:pPr>
    <w:rPr>
      <w:rFonts w:ascii="Arial" w:hAnsi="Arial" w:cs="Arial"/>
      <w:lang w:val="de-AT"/>
    </w:rPr>
  </w:style>
  <w:style w:type="character" w:customStyle="1" w:styleId="Formatvorlage1Zchn">
    <w:name w:val="Formatvorlage1 Zchn"/>
    <w:basedOn w:val="Absatz-Standardschriftart"/>
    <w:link w:val="Formatvorlage1"/>
    <w:rsid w:val="00BA72BB"/>
    <w:rPr>
      <w:rFonts w:ascii="Arial" w:hAnsi="Arial" w:cs="Arial"/>
      <w:b/>
      <w:lang w:val="de-DE" w:eastAsia="de-DE" w:bidi="ar-SA"/>
    </w:rPr>
  </w:style>
  <w:style w:type="character" w:customStyle="1" w:styleId="berschriftZchnZchn">
    <w:name w:val="_Überschrift_§ Zchn Zchn"/>
    <w:basedOn w:val="Formatvorlage1Zchn"/>
    <w:link w:val="berschrift"/>
    <w:rsid w:val="00BA72BB"/>
    <w:rPr>
      <w:rFonts w:ascii="Arial" w:hAnsi="Arial" w:cs="Arial"/>
      <w:b/>
      <w:lang w:val="de-AT" w:eastAsia="de-DE" w:bidi="ar-SA"/>
    </w:rPr>
  </w:style>
  <w:style w:type="character" w:customStyle="1" w:styleId="HaupttextZchn">
    <w:name w:val="_Haupttext Zchn"/>
    <w:basedOn w:val="Absatz-Standardschriftart"/>
    <w:link w:val="Haupttext"/>
    <w:rsid w:val="00BA72BB"/>
    <w:rPr>
      <w:rFonts w:ascii="Arial" w:hAnsi="Arial" w:cs="Arial"/>
      <w:lang w:val="de-AT" w:eastAsia="de-DE" w:bidi="ar-SA"/>
    </w:rPr>
  </w:style>
  <w:style w:type="paragraph" w:customStyle="1" w:styleId="Hauptberschrift">
    <w:name w:val="_Hauptüberschrift"/>
    <w:basedOn w:val="berschrift1"/>
    <w:rsid w:val="00BA72BB"/>
    <w:pPr>
      <w:ind w:left="709" w:hanging="709"/>
    </w:pPr>
    <w:rPr>
      <w:lang w:val="de-AT"/>
    </w:rPr>
  </w:style>
  <w:style w:type="paragraph" w:customStyle="1" w:styleId="HauottextAufz">
    <w:name w:val="_Hauottext_Aufz"/>
    <w:basedOn w:val="Haupttext"/>
    <w:rsid w:val="00916D24"/>
    <w:pPr>
      <w:numPr>
        <w:ilvl w:val="2"/>
        <w:numId w:val="33"/>
      </w:numPr>
      <w:tabs>
        <w:tab w:val="clear" w:pos="2160"/>
        <w:tab w:val="num" w:pos="1134"/>
      </w:tabs>
      <w:ind w:left="1134"/>
    </w:pPr>
  </w:style>
  <w:style w:type="paragraph" w:styleId="Verzeichnis4">
    <w:name w:val="toc 4"/>
    <w:basedOn w:val="Standard"/>
    <w:next w:val="Standard"/>
    <w:autoRedefine/>
    <w:semiHidden/>
    <w:rsid w:val="003E6B2B"/>
    <w:pPr>
      <w:ind w:left="600"/>
    </w:pPr>
  </w:style>
  <w:style w:type="paragraph" w:customStyle="1" w:styleId="Inhaltsverzeichnis">
    <w:name w:val="_Inhaltsverzeichnis"/>
    <w:basedOn w:val="Verzeichnis1"/>
    <w:rsid w:val="00A96887"/>
    <w:rPr>
      <w:rFonts w:ascii="Arial" w:hAnsi="Arial"/>
      <w:bCs w:val="0"/>
    </w:rPr>
  </w:style>
  <w:style w:type="character" w:styleId="Kommentarzeichen">
    <w:name w:val="annotation reference"/>
    <w:basedOn w:val="Absatz-Standardschriftart"/>
    <w:semiHidden/>
    <w:rsid w:val="004518B9"/>
    <w:rPr>
      <w:sz w:val="16"/>
      <w:szCs w:val="16"/>
    </w:rPr>
  </w:style>
  <w:style w:type="paragraph" w:styleId="Kommentartext">
    <w:name w:val="annotation text"/>
    <w:basedOn w:val="Standard"/>
    <w:semiHidden/>
    <w:rsid w:val="004518B9"/>
  </w:style>
  <w:style w:type="paragraph" w:styleId="Kommentarthema">
    <w:name w:val="annotation subject"/>
    <w:basedOn w:val="Kommentartext"/>
    <w:next w:val="Kommentartext"/>
    <w:semiHidden/>
    <w:rsid w:val="004518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11480">
      <w:bodyDiv w:val="1"/>
      <w:marLeft w:val="0"/>
      <w:marRight w:val="0"/>
      <w:marTop w:val="0"/>
      <w:marBottom w:val="0"/>
      <w:divBdr>
        <w:top w:val="none" w:sz="0" w:space="0" w:color="auto"/>
        <w:left w:val="none" w:sz="0" w:space="0" w:color="auto"/>
        <w:bottom w:val="none" w:sz="0" w:space="0" w:color="auto"/>
        <w:right w:val="none" w:sz="0" w:space="0" w:color="auto"/>
      </w:divBdr>
    </w:div>
    <w:div w:id="390886217">
      <w:bodyDiv w:val="1"/>
      <w:marLeft w:val="0"/>
      <w:marRight w:val="0"/>
      <w:marTop w:val="0"/>
      <w:marBottom w:val="0"/>
      <w:divBdr>
        <w:top w:val="none" w:sz="0" w:space="0" w:color="auto"/>
        <w:left w:val="none" w:sz="0" w:space="0" w:color="auto"/>
        <w:bottom w:val="none" w:sz="0" w:space="0" w:color="auto"/>
        <w:right w:val="none" w:sz="0" w:space="0" w:color="auto"/>
      </w:divBdr>
    </w:div>
    <w:div w:id="117507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B14E65-EEF6-4274-A352-19BED83CC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680F0751.dotm</Template>
  <TotalTime>0</TotalTime>
  <Pages>8</Pages>
  <Words>3142</Words>
  <Characters>19799</Characters>
  <Application>Microsoft Office Word</Application>
  <DocSecurity>0</DocSecurity>
  <Lines>164</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Architekturbüro Wimmer</Company>
  <LinksUpToDate>false</LinksUpToDate>
  <CharactersWithSpaces>22896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Wimmer Zaic Architekten</dc:creator>
  <cp:lastModifiedBy>Arch.+Ing. Linz (Hermann)</cp:lastModifiedBy>
  <cp:revision>3</cp:revision>
  <cp:lastPrinted>2013-06-27T12:39:00Z</cp:lastPrinted>
  <dcterms:created xsi:type="dcterms:W3CDTF">2014-12-19T08:38:00Z</dcterms:created>
  <dcterms:modified xsi:type="dcterms:W3CDTF">2015-05-13T08:07:00Z</dcterms:modified>
</cp:coreProperties>
</file>